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FC" w:rsidRPr="00EB3F7E" w:rsidRDefault="00DF41FC" w:rsidP="00EB3F7E">
      <w:pPr>
        <w:pStyle w:val="Overskrift1"/>
        <w:spacing w:line="276" w:lineRule="auto"/>
        <w:jc w:val="both"/>
        <w:rPr>
          <w:rFonts w:ascii="Times New Roman" w:hAnsi="Times New Roman" w:cs="Times New Roman"/>
          <w:b/>
          <w:color w:val="auto"/>
          <w:sz w:val="24"/>
          <w:szCs w:val="24"/>
          <w:lang w:val="en-US"/>
        </w:rPr>
      </w:pPr>
      <w:r w:rsidRPr="00EB3F7E">
        <w:rPr>
          <w:rFonts w:ascii="Times New Roman" w:hAnsi="Times New Roman" w:cs="Times New Roman"/>
          <w:b/>
          <w:color w:val="auto"/>
          <w:sz w:val="24"/>
          <w:szCs w:val="24"/>
          <w:lang w:val="en-US"/>
        </w:rPr>
        <w:t>International week in Norwegian school. A qualitative study of the participant perspective</w:t>
      </w:r>
    </w:p>
    <w:p w:rsidR="00EF443E" w:rsidRDefault="00EF443E" w:rsidP="00511078">
      <w:pPr>
        <w:pStyle w:val="Overskrift1"/>
        <w:spacing w:line="276"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Joke Dewilde¹², Ole </w:t>
      </w:r>
      <w:proofErr w:type="spellStart"/>
      <w:r>
        <w:rPr>
          <w:rFonts w:ascii="Times New Roman" w:hAnsi="Times New Roman" w:cs="Times New Roman"/>
          <w:color w:val="auto"/>
          <w:sz w:val="24"/>
          <w:szCs w:val="24"/>
          <w:lang w:val="en-US"/>
        </w:rPr>
        <w:t>Kolbjørn</w:t>
      </w:r>
      <w:proofErr w:type="spellEnd"/>
      <w:r>
        <w:rPr>
          <w:rFonts w:ascii="Times New Roman" w:hAnsi="Times New Roman" w:cs="Times New Roman"/>
          <w:color w:val="auto"/>
          <w:sz w:val="24"/>
          <w:szCs w:val="24"/>
          <w:lang w:val="en-US"/>
        </w:rPr>
        <w:t xml:space="preserve"> Kjørven², Anne Skaret² and Thor-André Skrefsrud²</w:t>
      </w:r>
    </w:p>
    <w:p w:rsidR="00EF443E" w:rsidRDefault="00EF443E" w:rsidP="00EF443E">
      <w:pPr>
        <w:spacing w:after="0"/>
        <w:rPr>
          <w:lang w:val="en-US"/>
        </w:rPr>
      </w:pPr>
      <w:r>
        <w:rPr>
          <w:lang w:val="en-US"/>
        </w:rPr>
        <w:t>¹ University of Oslo</w:t>
      </w:r>
    </w:p>
    <w:p w:rsidR="00EF443E" w:rsidRPr="00EF443E" w:rsidRDefault="00EF443E" w:rsidP="00EF443E">
      <w:pPr>
        <w:rPr>
          <w:lang w:val="en-US"/>
        </w:rPr>
      </w:pPr>
      <w:r>
        <w:rPr>
          <w:lang w:val="en-US"/>
        </w:rPr>
        <w:t>² Inland Norway University of Applied Science</w:t>
      </w:r>
    </w:p>
    <w:p w:rsidR="00DF41FC" w:rsidRDefault="00DF41FC" w:rsidP="00511078">
      <w:pPr>
        <w:pStyle w:val="Overskrift1"/>
        <w:spacing w:line="276" w:lineRule="auto"/>
        <w:jc w:val="both"/>
        <w:rPr>
          <w:rFonts w:ascii="Times New Roman" w:hAnsi="Times New Roman" w:cs="Times New Roman"/>
          <w:b/>
          <w:i/>
          <w:color w:val="auto"/>
          <w:sz w:val="24"/>
          <w:szCs w:val="24"/>
          <w:lang w:val="en-US"/>
        </w:rPr>
      </w:pPr>
      <w:r>
        <w:rPr>
          <w:rFonts w:ascii="Times New Roman" w:hAnsi="Times New Roman" w:cs="Times New Roman"/>
          <w:b/>
          <w:i/>
          <w:color w:val="auto"/>
          <w:sz w:val="24"/>
          <w:szCs w:val="24"/>
          <w:lang w:val="en-US"/>
        </w:rPr>
        <w:t>Abstract</w:t>
      </w:r>
    </w:p>
    <w:p w:rsidR="00DF41FC" w:rsidRDefault="00DF41FC" w:rsidP="00511078">
      <w:pPr>
        <w:spacing w:line="276" w:lineRule="auto"/>
        <w:jc w:val="both"/>
        <w:rPr>
          <w:lang w:val="en-US"/>
        </w:rPr>
      </w:pPr>
      <w:r w:rsidRPr="00D67E13">
        <w:rPr>
          <w:rFonts w:ascii="Times New Roman" w:hAnsi="Times New Roman" w:cs="Times New Roman"/>
          <w:sz w:val="24"/>
          <w:lang w:val="en-US"/>
        </w:rPr>
        <w:t xml:space="preserve">This article </w:t>
      </w:r>
      <w:r>
        <w:rPr>
          <w:rFonts w:ascii="Times New Roman" w:hAnsi="Times New Roman" w:cs="Times New Roman"/>
          <w:sz w:val="24"/>
          <w:lang w:val="en-US"/>
        </w:rPr>
        <w:t>explores an international week in a Norwegian primary school from the perspective of the different participants in</w:t>
      </w:r>
      <w:bookmarkStart w:id="0" w:name="_GoBack"/>
      <w:bookmarkEnd w:id="0"/>
      <w:r>
        <w:rPr>
          <w:rFonts w:ascii="Times New Roman" w:hAnsi="Times New Roman" w:cs="Times New Roman"/>
          <w:sz w:val="24"/>
          <w:lang w:val="en-US"/>
        </w:rPr>
        <w:t xml:space="preserve"> the arrangement. International week is typically organized in connection with the United Nation’s day and is to contribute to the school’s aim of inclusion and social justice. Whereas the research literature has been critical towards such weeks, using terms such as ‘exotification’ and ‘hall-way multiculturalism’, there has been scarce research on international weeks from the participants’ perspectives. Our case study of a single international week is based on interviews with the school’s management, and a selection of teachers, parents and students. The study both confirms and challenges the research literature’s critical stance towards international week. Whereas these weeks may appear as ‘happenings’ communicating an essential view on cultures, they also show potential for critical reflection and for leaking into its surroundings, for example connecting school and the local community. </w:t>
      </w:r>
    </w:p>
    <w:p w:rsidR="00DF41FC" w:rsidRDefault="00DF41FC" w:rsidP="00511078">
      <w:pPr>
        <w:pStyle w:val="Overskrift1"/>
        <w:spacing w:line="276" w:lineRule="auto"/>
        <w:jc w:val="both"/>
        <w:rPr>
          <w:rFonts w:ascii="Times New Roman" w:hAnsi="Times New Roman" w:cs="Times New Roman"/>
          <w:b/>
          <w:i/>
          <w:color w:val="auto"/>
          <w:sz w:val="24"/>
          <w:szCs w:val="24"/>
          <w:lang w:val="en-US"/>
        </w:rPr>
      </w:pPr>
      <w:r>
        <w:rPr>
          <w:rFonts w:ascii="Times New Roman" w:hAnsi="Times New Roman" w:cs="Times New Roman"/>
          <w:b/>
          <w:i/>
          <w:color w:val="auto"/>
          <w:sz w:val="24"/>
          <w:szCs w:val="24"/>
          <w:lang w:val="en-US"/>
        </w:rPr>
        <w:t xml:space="preserve">Keywords: </w:t>
      </w:r>
      <w:r w:rsidRPr="001543FA">
        <w:rPr>
          <w:rFonts w:ascii="Times New Roman" w:hAnsi="Times New Roman" w:cs="Times New Roman"/>
          <w:color w:val="auto"/>
          <w:sz w:val="24"/>
          <w:szCs w:val="24"/>
          <w:lang w:val="en-US"/>
        </w:rPr>
        <w:t>international week</w:t>
      </w:r>
      <w:r>
        <w:rPr>
          <w:rFonts w:ascii="Times New Roman" w:hAnsi="Times New Roman" w:cs="Times New Roman"/>
          <w:color w:val="auto"/>
          <w:sz w:val="24"/>
          <w:szCs w:val="24"/>
          <w:lang w:val="en-US"/>
        </w:rPr>
        <w:t>, cultural identity, school celebration,</w:t>
      </w:r>
      <w:r w:rsidRPr="00E9618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multicultural education</w:t>
      </w:r>
    </w:p>
    <w:p w:rsidR="00DF41FC" w:rsidRPr="00861AB9" w:rsidRDefault="00DF41FC" w:rsidP="00511078">
      <w:pPr>
        <w:pStyle w:val="Overskrift1"/>
        <w:spacing w:line="276" w:lineRule="auto"/>
        <w:jc w:val="both"/>
        <w:rPr>
          <w:rFonts w:ascii="Times New Roman" w:hAnsi="Times New Roman" w:cs="Times New Roman"/>
          <w:b/>
          <w:i/>
          <w:color w:val="auto"/>
          <w:sz w:val="24"/>
          <w:szCs w:val="24"/>
          <w:lang w:val="en-US"/>
        </w:rPr>
      </w:pPr>
      <w:r w:rsidRPr="00861AB9">
        <w:rPr>
          <w:rFonts w:ascii="Times New Roman" w:hAnsi="Times New Roman" w:cs="Times New Roman"/>
          <w:b/>
          <w:i/>
          <w:color w:val="auto"/>
          <w:sz w:val="24"/>
          <w:szCs w:val="24"/>
          <w:lang w:val="en-US"/>
        </w:rPr>
        <w:t>Introduction</w:t>
      </w:r>
    </w:p>
    <w:p w:rsidR="00DF41FC" w:rsidRPr="00861AB9" w:rsidRDefault="00DF41FC" w:rsidP="00AB6311">
      <w:pPr>
        <w:pStyle w:val="Default"/>
        <w:spacing w:line="276" w:lineRule="auto"/>
        <w:jc w:val="both"/>
        <w:rPr>
          <w:color w:val="auto"/>
          <w:lang w:val="en-US"/>
        </w:rPr>
      </w:pPr>
      <w:r>
        <w:rPr>
          <w:color w:val="auto"/>
          <w:lang w:val="en-US"/>
        </w:rPr>
        <w:t>In this article, we</w:t>
      </w:r>
      <w:r w:rsidRPr="00861AB9">
        <w:rPr>
          <w:color w:val="auto"/>
          <w:lang w:val="en-US"/>
        </w:rPr>
        <w:t xml:space="preserve"> report on </w:t>
      </w:r>
      <w:r>
        <w:rPr>
          <w:color w:val="auto"/>
          <w:lang w:val="en-US"/>
        </w:rPr>
        <w:t>a case</w:t>
      </w:r>
      <w:r w:rsidRPr="00861AB9">
        <w:rPr>
          <w:color w:val="auto"/>
          <w:lang w:val="en-US"/>
        </w:rPr>
        <w:t xml:space="preserve"> study of an international week</w:t>
      </w:r>
      <w:r>
        <w:rPr>
          <w:color w:val="auto"/>
          <w:lang w:val="en-US"/>
        </w:rPr>
        <w:t xml:space="preserve"> (IW)</w:t>
      </w:r>
      <w:r w:rsidRPr="00861AB9">
        <w:rPr>
          <w:color w:val="auto"/>
          <w:lang w:val="en-US"/>
        </w:rPr>
        <w:t xml:space="preserve"> in a Norwegian primary school. </w:t>
      </w:r>
      <w:r>
        <w:rPr>
          <w:color w:val="auto"/>
          <w:lang w:val="en-US"/>
        </w:rPr>
        <w:t>IW</w:t>
      </w:r>
      <w:r w:rsidRPr="00E96186">
        <w:rPr>
          <w:color w:val="auto"/>
          <w:lang w:val="en-US"/>
        </w:rPr>
        <w:t xml:space="preserve"> </w:t>
      </w:r>
      <w:proofErr w:type="gramStart"/>
      <w:r>
        <w:rPr>
          <w:color w:val="auto"/>
          <w:lang w:val="en-US"/>
        </w:rPr>
        <w:t xml:space="preserve">is </w:t>
      </w:r>
      <w:r w:rsidRPr="00E96186">
        <w:rPr>
          <w:color w:val="auto"/>
          <w:lang w:val="en-US"/>
        </w:rPr>
        <w:t>often seen</w:t>
      </w:r>
      <w:proofErr w:type="gramEnd"/>
      <w:r w:rsidRPr="00E96186">
        <w:rPr>
          <w:color w:val="auto"/>
          <w:lang w:val="en-US"/>
        </w:rPr>
        <w:t xml:space="preserve"> as a contribution to the school’s aim of inclusion and social justice and as a ‘counter-discourse’ to broader pedagogical discourses where the majority’s language and </w:t>
      </w:r>
      <w:r>
        <w:rPr>
          <w:color w:val="auto"/>
          <w:lang w:val="en-US"/>
        </w:rPr>
        <w:t>culture dominate</w:t>
      </w:r>
      <w:r w:rsidRPr="00E96186">
        <w:rPr>
          <w:color w:val="auto"/>
          <w:lang w:val="en-US"/>
        </w:rPr>
        <w:t xml:space="preserve"> </w:t>
      </w:r>
      <w:r>
        <w:rPr>
          <w:noProof/>
          <w:lang w:val="en-US"/>
        </w:rPr>
        <w:t>(cf. Cummins &amp; Early, 2011, p. 4)</w:t>
      </w:r>
      <w:r>
        <w:rPr>
          <w:lang w:val="en-US"/>
        </w:rPr>
        <w:t xml:space="preserve">. </w:t>
      </w:r>
      <w:r>
        <w:rPr>
          <w:color w:val="auto"/>
          <w:lang w:val="en-US"/>
        </w:rPr>
        <w:t>IW</w:t>
      </w:r>
      <w:r w:rsidRPr="00861AB9">
        <w:rPr>
          <w:color w:val="auto"/>
          <w:lang w:val="en-US"/>
        </w:rPr>
        <w:t xml:space="preserve"> refers to a specific week, typically held in connection to the United Nations day</w:t>
      </w:r>
      <w:r>
        <w:rPr>
          <w:rStyle w:val="Fotnotereferanse"/>
          <w:color w:val="auto"/>
          <w:lang w:val="en-US"/>
        </w:rPr>
        <w:footnoteReference w:id="1"/>
      </w:r>
      <w:r w:rsidRPr="00861AB9">
        <w:rPr>
          <w:color w:val="auto"/>
          <w:lang w:val="en-US"/>
        </w:rPr>
        <w:t xml:space="preserve"> October</w:t>
      </w:r>
      <w:r>
        <w:rPr>
          <w:color w:val="auto"/>
          <w:lang w:val="en-US"/>
        </w:rPr>
        <w:t xml:space="preserve"> </w:t>
      </w:r>
      <w:proofErr w:type="gramStart"/>
      <w:r>
        <w:rPr>
          <w:color w:val="auto"/>
          <w:lang w:val="en-US"/>
        </w:rPr>
        <w:t>24</w:t>
      </w:r>
      <w:r w:rsidRPr="008B7E62">
        <w:rPr>
          <w:color w:val="auto"/>
          <w:vertAlign w:val="superscript"/>
          <w:lang w:val="en-US"/>
        </w:rPr>
        <w:t>th</w:t>
      </w:r>
      <w:proofErr w:type="gramEnd"/>
      <w:r w:rsidRPr="00861AB9">
        <w:rPr>
          <w:color w:val="auto"/>
          <w:lang w:val="en-US"/>
        </w:rPr>
        <w:t xml:space="preserve">, where the timetable is put aside and </w:t>
      </w:r>
      <w:r>
        <w:rPr>
          <w:color w:val="auto"/>
          <w:lang w:val="en-US"/>
        </w:rPr>
        <w:t>students</w:t>
      </w:r>
      <w:r w:rsidRPr="00861AB9">
        <w:rPr>
          <w:color w:val="auto"/>
          <w:lang w:val="en-US"/>
        </w:rPr>
        <w:t xml:space="preserve"> are grouped across ages as they participate in a range of workshop-like activities </w:t>
      </w:r>
      <w:r w:rsidR="007A1251">
        <w:rPr>
          <w:color w:val="auto"/>
          <w:lang w:val="en-US"/>
        </w:rPr>
        <w:t>to</w:t>
      </w:r>
      <w:r w:rsidRPr="00861AB9">
        <w:rPr>
          <w:color w:val="auto"/>
          <w:lang w:val="en-US"/>
        </w:rPr>
        <w:t xml:space="preserve"> celebrate linguistic and cultural diversity. Many parties are involved, such as students, staff, parents and the local community. Typically, the week ends with school </w:t>
      </w:r>
      <w:r>
        <w:rPr>
          <w:color w:val="auto"/>
          <w:lang w:val="en-US"/>
        </w:rPr>
        <w:t>celebration</w:t>
      </w:r>
      <w:r w:rsidRPr="00861AB9">
        <w:rPr>
          <w:color w:val="auto"/>
          <w:lang w:val="en-US"/>
        </w:rPr>
        <w:t xml:space="preserve"> and an exhibition of some kind, which includes posters of different countries, food dishes from acro</w:t>
      </w:r>
      <w:r>
        <w:rPr>
          <w:color w:val="auto"/>
          <w:lang w:val="en-US"/>
        </w:rPr>
        <w:t>ss the world, and traditional costumes</w:t>
      </w:r>
      <w:r w:rsidRPr="00861AB9">
        <w:rPr>
          <w:color w:val="auto"/>
          <w:lang w:val="en-US"/>
        </w:rPr>
        <w:t>.</w:t>
      </w:r>
    </w:p>
    <w:p w:rsidR="00DF41FC" w:rsidRPr="00FC525B" w:rsidRDefault="00DF41FC" w:rsidP="0055420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We set out to explore IW </w:t>
      </w:r>
      <w:r w:rsidRPr="00861AB9">
        <w:rPr>
          <w:rFonts w:ascii="Times New Roman" w:hAnsi="Times New Roman" w:cs="Times New Roman"/>
          <w:sz w:val="24"/>
          <w:szCs w:val="24"/>
        </w:rPr>
        <w:t>from the perspective o</w:t>
      </w:r>
      <w:r>
        <w:rPr>
          <w:rFonts w:ascii="Times New Roman" w:hAnsi="Times New Roman" w:cs="Times New Roman"/>
          <w:sz w:val="24"/>
          <w:szCs w:val="24"/>
        </w:rPr>
        <w:t xml:space="preserve">f the different actors; the school management, teachers, students as well as parents. </w:t>
      </w:r>
      <w:r w:rsidRPr="00861AB9">
        <w:rPr>
          <w:rFonts w:ascii="Times New Roman" w:hAnsi="Times New Roman" w:cs="Times New Roman"/>
          <w:sz w:val="24"/>
          <w:szCs w:val="24"/>
        </w:rPr>
        <w:t>The background for our choice of starting point is to be found in prior research on the subject, which conveys a distinct and strong criticism of such arrangements</w:t>
      </w:r>
      <w:r>
        <w:rPr>
          <w:rFonts w:ascii="Times New Roman" w:hAnsi="Times New Roman" w:cs="Times New Roman"/>
          <w:sz w:val="24"/>
          <w:szCs w:val="24"/>
        </w:rPr>
        <w:t xml:space="preserve">, accusing them for being merely an appendix to the other activities of the school and for promoting stable understandings of students’ cultural identity. </w:t>
      </w:r>
      <w:r w:rsidRPr="00861AB9">
        <w:rPr>
          <w:rFonts w:ascii="Times New Roman" w:hAnsi="Times New Roman" w:cs="Times New Roman"/>
          <w:sz w:val="24"/>
          <w:szCs w:val="24"/>
        </w:rPr>
        <w:t>However, this research has directed scarce attention to the participant</w:t>
      </w:r>
      <w:r>
        <w:rPr>
          <w:rFonts w:ascii="Times New Roman" w:hAnsi="Times New Roman" w:cs="Times New Roman"/>
          <w:sz w:val="24"/>
          <w:szCs w:val="24"/>
        </w:rPr>
        <w:t>s’</w:t>
      </w:r>
      <w:r w:rsidRPr="00861AB9">
        <w:rPr>
          <w:rFonts w:ascii="Times New Roman" w:hAnsi="Times New Roman" w:cs="Times New Roman"/>
          <w:sz w:val="24"/>
          <w:szCs w:val="24"/>
        </w:rPr>
        <w:t xml:space="preserve"> perspective</w:t>
      </w:r>
      <w:r>
        <w:rPr>
          <w:rFonts w:ascii="Times New Roman" w:hAnsi="Times New Roman" w:cs="Times New Roman"/>
          <w:sz w:val="24"/>
          <w:szCs w:val="24"/>
        </w:rPr>
        <w:t xml:space="preserve">s and the possible potential of these weeks </w:t>
      </w:r>
      <w:r>
        <w:rPr>
          <w:rFonts w:ascii="Times New Roman" w:hAnsi="Times New Roman" w:cs="Times New Roman"/>
          <w:noProof/>
          <w:sz w:val="24"/>
          <w:szCs w:val="24"/>
        </w:rPr>
        <w:t>(cf. National Centre for Multicultural Education, 2016a; 2016b)</w:t>
      </w:r>
      <w:r w:rsidRPr="00861AB9">
        <w:rPr>
          <w:rFonts w:ascii="Times New Roman" w:hAnsi="Times New Roman" w:cs="Times New Roman"/>
          <w:sz w:val="24"/>
          <w:szCs w:val="24"/>
        </w:rPr>
        <w:t xml:space="preserve">. </w:t>
      </w:r>
      <w:r>
        <w:rPr>
          <w:rFonts w:ascii="Times New Roman" w:hAnsi="Times New Roman" w:cs="Times New Roman"/>
          <w:sz w:val="24"/>
          <w:szCs w:val="24"/>
        </w:rPr>
        <w:t xml:space="preserve">Thus, we set out to explore the following research question: </w:t>
      </w:r>
      <w:r w:rsidRPr="00F07632">
        <w:rPr>
          <w:rFonts w:ascii="Times New Roman" w:hAnsi="Times New Roman" w:cs="Times New Roman"/>
          <w:i/>
          <w:sz w:val="24"/>
          <w:szCs w:val="24"/>
        </w:rPr>
        <w:t xml:space="preserve">What kind of meanings do </w:t>
      </w:r>
      <w:r w:rsidRPr="00F07632">
        <w:rPr>
          <w:rFonts w:ascii="Times New Roman" w:hAnsi="Times New Roman" w:cs="Times New Roman"/>
          <w:i/>
          <w:sz w:val="24"/>
          <w:szCs w:val="24"/>
        </w:rPr>
        <w:lastRenderedPageBreak/>
        <w:t>the</w:t>
      </w:r>
      <w:r>
        <w:rPr>
          <w:rFonts w:ascii="Times New Roman" w:hAnsi="Times New Roman" w:cs="Times New Roman"/>
          <w:i/>
          <w:sz w:val="24"/>
          <w:szCs w:val="24"/>
        </w:rPr>
        <w:t xml:space="preserve"> different</w:t>
      </w:r>
      <w:r w:rsidRPr="00F07632">
        <w:rPr>
          <w:rFonts w:ascii="Times New Roman" w:hAnsi="Times New Roman" w:cs="Times New Roman"/>
          <w:i/>
          <w:sz w:val="24"/>
          <w:szCs w:val="24"/>
        </w:rPr>
        <w:t xml:space="preserve"> participants ascribe to </w:t>
      </w:r>
      <w:r>
        <w:rPr>
          <w:rFonts w:ascii="Times New Roman" w:hAnsi="Times New Roman" w:cs="Times New Roman"/>
          <w:i/>
          <w:sz w:val="24"/>
          <w:szCs w:val="24"/>
        </w:rPr>
        <w:t>IW, and how can the</w:t>
      </w:r>
      <w:r w:rsidRPr="00F07632">
        <w:rPr>
          <w:rFonts w:ascii="Times New Roman" w:hAnsi="Times New Roman" w:cs="Times New Roman"/>
          <w:i/>
          <w:sz w:val="24"/>
          <w:szCs w:val="24"/>
        </w:rPr>
        <w:t>s</w:t>
      </w:r>
      <w:r>
        <w:rPr>
          <w:rFonts w:ascii="Times New Roman" w:hAnsi="Times New Roman" w:cs="Times New Roman"/>
          <w:i/>
          <w:sz w:val="24"/>
          <w:szCs w:val="24"/>
        </w:rPr>
        <w:t>e</w:t>
      </w:r>
      <w:r w:rsidRPr="00F07632">
        <w:rPr>
          <w:rFonts w:ascii="Times New Roman" w:hAnsi="Times New Roman" w:cs="Times New Roman"/>
          <w:i/>
          <w:sz w:val="24"/>
          <w:szCs w:val="24"/>
        </w:rPr>
        <w:t xml:space="preserve"> be understood in view of the criticism in the research literature?</w:t>
      </w:r>
      <w:r w:rsidRPr="00861AB9">
        <w:rPr>
          <w:rFonts w:ascii="Times New Roman" w:hAnsi="Times New Roman" w:cs="Times New Roman"/>
          <w:sz w:val="24"/>
          <w:szCs w:val="24"/>
        </w:rPr>
        <w:t xml:space="preserve"> In order to answer th</w:t>
      </w:r>
      <w:r>
        <w:rPr>
          <w:rFonts w:ascii="Times New Roman" w:hAnsi="Times New Roman" w:cs="Times New Roman"/>
          <w:sz w:val="24"/>
          <w:szCs w:val="24"/>
        </w:rPr>
        <w:t>is question</w:t>
      </w:r>
      <w:r w:rsidRPr="00861AB9">
        <w:rPr>
          <w:rFonts w:ascii="Times New Roman" w:hAnsi="Times New Roman" w:cs="Times New Roman"/>
          <w:sz w:val="24"/>
          <w:szCs w:val="24"/>
        </w:rPr>
        <w:t>, we will first give an account for prior research</w:t>
      </w:r>
      <w:r>
        <w:rPr>
          <w:rFonts w:ascii="Times New Roman" w:hAnsi="Times New Roman" w:cs="Times New Roman"/>
          <w:sz w:val="24"/>
          <w:szCs w:val="24"/>
        </w:rPr>
        <w:t xml:space="preserve"> and our theoretical lens</w:t>
      </w:r>
      <w:r w:rsidRPr="00861AB9">
        <w:rPr>
          <w:rFonts w:ascii="Times New Roman" w:hAnsi="Times New Roman" w:cs="Times New Roman"/>
          <w:sz w:val="24"/>
          <w:szCs w:val="24"/>
        </w:rPr>
        <w:t>, and thereafter present and discuss our</w:t>
      </w:r>
      <w:r>
        <w:rPr>
          <w:rFonts w:ascii="Times New Roman" w:hAnsi="Times New Roman" w:cs="Times New Roman"/>
          <w:sz w:val="24"/>
          <w:szCs w:val="24"/>
        </w:rPr>
        <w:t xml:space="preserve"> analysis of the</w:t>
      </w:r>
      <w:r w:rsidRPr="00861AB9">
        <w:rPr>
          <w:rFonts w:ascii="Times New Roman" w:hAnsi="Times New Roman" w:cs="Times New Roman"/>
          <w:sz w:val="24"/>
          <w:szCs w:val="24"/>
        </w:rPr>
        <w:t xml:space="preserve"> interview data in light of this.</w:t>
      </w:r>
    </w:p>
    <w:p w:rsidR="00DF41FC" w:rsidRDefault="00DF41FC" w:rsidP="00511078">
      <w:pPr>
        <w:pStyle w:val="Overskrift1"/>
        <w:spacing w:line="276" w:lineRule="auto"/>
        <w:jc w:val="both"/>
        <w:rPr>
          <w:rFonts w:ascii="Times New Roman" w:hAnsi="Times New Roman" w:cs="Times New Roman"/>
          <w:b/>
          <w:i/>
          <w:color w:val="auto"/>
          <w:sz w:val="24"/>
          <w:szCs w:val="24"/>
          <w:lang w:val="en-US"/>
        </w:rPr>
      </w:pPr>
      <w:r>
        <w:rPr>
          <w:rFonts w:ascii="Times New Roman" w:hAnsi="Times New Roman" w:cs="Times New Roman"/>
          <w:b/>
          <w:i/>
          <w:color w:val="auto"/>
          <w:sz w:val="24"/>
          <w:szCs w:val="24"/>
          <w:lang w:val="en-US"/>
        </w:rPr>
        <w:t xml:space="preserve">Prior research </w:t>
      </w:r>
    </w:p>
    <w:p w:rsidR="00DF41FC" w:rsidRPr="002B171A" w:rsidRDefault="00DF41FC" w:rsidP="007E1BF1">
      <w:pPr>
        <w:spacing w:after="0" w:line="276" w:lineRule="auto"/>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 xml:space="preserve">The research on the matter goes back about 30 years, reflecting the impact of multiculturalism on policy-making, which also encompassed the field of education </w:t>
      </w:r>
      <w:r>
        <w:rPr>
          <w:rFonts w:ascii="Times New Roman" w:eastAsia="Calibri" w:hAnsi="Times New Roman" w:cs="Times New Roman"/>
          <w:noProof/>
          <w:sz w:val="24"/>
          <w:szCs w:val="24"/>
          <w:lang w:val="en-US"/>
        </w:rPr>
        <w:t>(cf. Sleeter, 1991; Tiedt &amp; Tiedt, 1990)</w:t>
      </w:r>
      <w:r w:rsidRPr="002B171A">
        <w:rPr>
          <w:rFonts w:ascii="Times New Roman" w:eastAsia="Calibri" w:hAnsi="Times New Roman" w:cs="Times New Roman"/>
          <w:sz w:val="24"/>
          <w:szCs w:val="24"/>
          <w:lang w:val="en-US"/>
        </w:rPr>
        <w:t xml:space="preserve">. Although multicultural education research has been rich and diverse in this period of time </w:t>
      </w:r>
      <w:r w:rsidRPr="002B171A">
        <w:rPr>
          <w:rFonts w:ascii="Times New Roman" w:eastAsia="Calibri" w:hAnsi="Times New Roman" w:cs="Times New Roman"/>
          <w:noProof/>
          <w:sz w:val="24"/>
          <w:szCs w:val="24"/>
          <w:lang w:val="en-US"/>
        </w:rPr>
        <w:t>(Banks &amp; Banks, 2004)</w:t>
      </w:r>
      <w:r w:rsidRPr="002B171A">
        <w:rPr>
          <w:rFonts w:ascii="Times New Roman" w:eastAsia="Calibri" w:hAnsi="Times New Roman" w:cs="Times New Roman"/>
          <w:sz w:val="24"/>
          <w:szCs w:val="24"/>
          <w:lang w:val="en-US"/>
        </w:rPr>
        <w:t xml:space="preserve">, the specific focus on IW </w:t>
      </w:r>
      <w:proofErr w:type="gramStart"/>
      <w:r w:rsidRPr="002B171A">
        <w:rPr>
          <w:rFonts w:ascii="Times New Roman" w:eastAsia="Calibri" w:hAnsi="Times New Roman" w:cs="Times New Roman"/>
          <w:sz w:val="24"/>
          <w:szCs w:val="24"/>
          <w:lang w:val="en-US"/>
        </w:rPr>
        <w:t>and also</w:t>
      </w:r>
      <w:proofErr w:type="gramEnd"/>
      <w:r w:rsidRPr="002B171A">
        <w:rPr>
          <w:rFonts w:ascii="Times New Roman" w:eastAsia="Calibri" w:hAnsi="Times New Roman" w:cs="Times New Roman"/>
          <w:sz w:val="24"/>
          <w:szCs w:val="24"/>
          <w:lang w:val="en-US"/>
        </w:rPr>
        <w:t xml:space="preserve"> other forms of school </w:t>
      </w:r>
      <w:r>
        <w:rPr>
          <w:rFonts w:ascii="Times New Roman" w:eastAsia="Calibri" w:hAnsi="Times New Roman" w:cs="Times New Roman"/>
          <w:sz w:val="24"/>
          <w:szCs w:val="24"/>
          <w:lang w:val="en-US"/>
        </w:rPr>
        <w:t xml:space="preserve">celebrations </w:t>
      </w:r>
      <w:r w:rsidRPr="002B171A">
        <w:rPr>
          <w:rFonts w:ascii="Times New Roman" w:eastAsia="Calibri" w:hAnsi="Times New Roman" w:cs="Times New Roman"/>
          <w:sz w:val="24"/>
          <w:szCs w:val="24"/>
          <w:lang w:val="en-US"/>
        </w:rPr>
        <w:t xml:space="preserve">have been scarce, and at the same time, as mentioned in the introduction, </w:t>
      </w:r>
      <w:r w:rsidR="007A1251">
        <w:rPr>
          <w:rFonts w:ascii="Times New Roman" w:eastAsia="Calibri" w:hAnsi="Times New Roman" w:cs="Times New Roman"/>
          <w:sz w:val="24"/>
          <w:szCs w:val="24"/>
          <w:lang w:val="en-US"/>
        </w:rPr>
        <w:t>consistently</w:t>
      </w:r>
      <w:r w:rsidRPr="002B171A">
        <w:rPr>
          <w:rFonts w:ascii="Times New Roman" w:eastAsia="Calibri" w:hAnsi="Times New Roman" w:cs="Times New Roman"/>
          <w:sz w:val="24"/>
          <w:szCs w:val="24"/>
          <w:lang w:val="en-US"/>
        </w:rPr>
        <w:t xml:space="preserve"> critical. In the following we will center the attention on two issues that dominate the research literature. Th</w:t>
      </w:r>
      <w:r>
        <w:rPr>
          <w:rFonts w:ascii="Times New Roman" w:eastAsia="Calibri" w:hAnsi="Times New Roman" w:cs="Times New Roman"/>
          <w:sz w:val="24"/>
          <w:szCs w:val="24"/>
          <w:lang w:val="en-US"/>
        </w:rPr>
        <w:t>e first concerns IW</w:t>
      </w:r>
      <w:r w:rsidRPr="002B171A">
        <w:rPr>
          <w:rFonts w:ascii="Times New Roman" w:eastAsia="Calibri" w:hAnsi="Times New Roman" w:cs="Times New Roman"/>
          <w:sz w:val="24"/>
          <w:szCs w:val="24"/>
          <w:lang w:val="en-US"/>
        </w:rPr>
        <w:t xml:space="preserve"> as a working method, and the second the concept of culture which underlies it.</w:t>
      </w:r>
    </w:p>
    <w:p w:rsidR="00DF41FC" w:rsidRPr="002B171A" w:rsidRDefault="00DF41FC" w:rsidP="00554201">
      <w:pPr>
        <w:spacing w:after="0" w:line="276" w:lineRule="auto"/>
        <w:ind w:firstLine="709"/>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 xml:space="preserve">Within the Norwegian context, </w:t>
      </w:r>
      <w:proofErr w:type="spellStart"/>
      <w:r w:rsidRPr="002B171A">
        <w:rPr>
          <w:rFonts w:ascii="Times New Roman" w:eastAsia="Calibri" w:hAnsi="Times New Roman" w:cs="Times New Roman"/>
          <w:sz w:val="24"/>
          <w:szCs w:val="24"/>
          <w:lang w:val="en-US"/>
        </w:rPr>
        <w:t>Tove</w:t>
      </w:r>
      <w:proofErr w:type="spellEnd"/>
      <w:r w:rsidRPr="002B171A">
        <w:rPr>
          <w:rFonts w:ascii="Times New Roman" w:eastAsia="Calibri" w:hAnsi="Times New Roman" w:cs="Times New Roman"/>
          <w:sz w:val="24"/>
          <w:szCs w:val="24"/>
          <w:lang w:val="en-US"/>
        </w:rPr>
        <w:t xml:space="preserve"> </w:t>
      </w:r>
      <w:proofErr w:type="spellStart"/>
      <w:r w:rsidRPr="002B171A">
        <w:rPr>
          <w:rFonts w:ascii="Times New Roman" w:eastAsia="Calibri" w:hAnsi="Times New Roman" w:cs="Times New Roman"/>
          <w:sz w:val="24"/>
          <w:szCs w:val="24"/>
          <w:lang w:val="en-US"/>
        </w:rPr>
        <w:t>Skoug’s</w:t>
      </w:r>
      <w:proofErr w:type="spellEnd"/>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(1989)</w:t>
      </w:r>
      <w:r>
        <w:rPr>
          <w:rFonts w:ascii="Times New Roman" w:eastAsia="Calibri" w:hAnsi="Times New Roman" w:cs="Times New Roman"/>
          <w:sz w:val="24"/>
          <w:szCs w:val="24"/>
          <w:lang w:val="en-US"/>
        </w:rPr>
        <w:t xml:space="preserve"> </w:t>
      </w:r>
      <w:r w:rsidRPr="002B171A">
        <w:rPr>
          <w:rFonts w:ascii="Times New Roman" w:eastAsia="Calibri" w:hAnsi="Times New Roman" w:cs="Times New Roman"/>
          <w:sz w:val="24"/>
          <w:szCs w:val="24"/>
          <w:lang w:val="en-US"/>
        </w:rPr>
        <w:t xml:space="preserve">report entitled </w:t>
      </w:r>
      <w:r w:rsidRPr="007C41C5">
        <w:rPr>
          <w:rFonts w:ascii="Times New Roman" w:eastAsia="Calibri" w:hAnsi="Times New Roman" w:cs="Times New Roman"/>
          <w:i/>
          <w:sz w:val="24"/>
          <w:szCs w:val="24"/>
          <w:lang w:val="en-US"/>
        </w:rPr>
        <w:t>To-</w:t>
      </w:r>
      <w:proofErr w:type="spellStart"/>
      <w:r w:rsidRPr="007C41C5">
        <w:rPr>
          <w:rFonts w:ascii="Times New Roman" w:eastAsia="Calibri" w:hAnsi="Times New Roman" w:cs="Times New Roman"/>
          <w:i/>
          <w:sz w:val="24"/>
          <w:szCs w:val="24"/>
          <w:lang w:val="en-US"/>
        </w:rPr>
        <w:t>kulturelt</w:t>
      </w:r>
      <w:proofErr w:type="spellEnd"/>
      <w:r w:rsidRPr="007C41C5">
        <w:rPr>
          <w:rFonts w:ascii="Times New Roman" w:eastAsia="Calibri" w:hAnsi="Times New Roman" w:cs="Times New Roman"/>
          <w:i/>
          <w:sz w:val="24"/>
          <w:szCs w:val="24"/>
          <w:lang w:val="en-US"/>
        </w:rPr>
        <w:t xml:space="preserve"> </w:t>
      </w:r>
      <w:proofErr w:type="spellStart"/>
      <w:r w:rsidRPr="007C41C5">
        <w:rPr>
          <w:rFonts w:ascii="Times New Roman" w:eastAsia="Calibri" w:hAnsi="Times New Roman" w:cs="Times New Roman"/>
          <w:i/>
          <w:sz w:val="24"/>
          <w:szCs w:val="24"/>
          <w:lang w:val="en-US"/>
        </w:rPr>
        <w:t>arbeid</w:t>
      </w:r>
      <w:proofErr w:type="spellEnd"/>
      <w:r w:rsidRPr="007C41C5">
        <w:rPr>
          <w:rFonts w:ascii="Times New Roman" w:eastAsia="Calibri" w:hAnsi="Times New Roman" w:cs="Times New Roman"/>
          <w:i/>
          <w:sz w:val="24"/>
          <w:szCs w:val="24"/>
          <w:lang w:val="en-US"/>
        </w:rPr>
        <w:t xml:space="preserve"> </w:t>
      </w:r>
      <w:proofErr w:type="spellStart"/>
      <w:r w:rsidRPr="007C41C5">
        <w:rPr>
          <w:rFonts w:ascii="Times New Roman" w:eastAsia="Calibri" w:hAnsi="Times New Roman" w:cs="Times New Roman"/>
          <w:i/>
          <w:sz w:val="24"/>
          <w:szCs w:val="24"/>
          <w:lang w:val="en-US"/>
        </w:rPr>
        <w:t>i</w:t>
      </w:r>
      <w:proofErr w:type="spellEnd"/>
      <w:r w:rsidRPr="007C41C5">
        <w:rPr>
          <w:rFonts w:ascii="Times New Roman" w:eastAsia="Calibri" w:hAnsi="Times New Roman" w:cs="Times New Roman"/>
          <w:i/>
          <w:sz w:val="24"/>
          <w:szCs w:val="24"/>
          <w:lang w:val="en-US"/>
        </w:rPr>
        <w:t xml:space="preserve"> </w:t>
      </w:r>
      <w:proofErr w:type="spellStart"/>
      <w:r w:rsidRPr="007C41C5">
        <w:rPr>
          <w:rFonts w:ascii="Times New Roman" w:eastAsia="Calibri" w:hAnsi="Times New Roman" w:cs="Times New Roman"/>
          <w:i/>
          <w:sz w:val="24"/>
          <w:szCs w:val="24"/>
          <w:lang w:val="en-US"/>
        </w:rPr>
        <w:t>barnehagen</w:t>
      </w:r>
      <w:proofErr w:type="spellEnd"/>
      <w:r>
        <w:rPr>
          <w:rFonts w:ascii="Times New Roman" w:eastAsia="Calibri" w:hAnsi="Times New Roman" w:cs="Times New Roman"/>
          <w:sz w:val="24"/>
          <w:szCs w:val="24"/>
          <w:lang w:val="en-US"/>
        </w:rPr>
        <w:t xml:space="preserve"> [Bi-</w:t>
      </w:r>
      <w:r w:rsidRPr="002B171A">
        <w:rPr>
          <w:rFonts w:ascii="Times New Roman" w:eastAsia="Calibri" w:hAnsi="Times New Roman" w:cs="Times New Roman"/>
          <w:sz w:val="24"/>
          <w:szCs w:val="24"/>
          <w:lang w:val="en-US"/>
        </w:rPr>
        <w:t xml:space="preserve">cultural work in kindergartens], represents the first study on the topic. Though placed in kindergartens, the principle discussion is transferable to schools. In her view, practices that </w:t>
      </w:r>
      <w:proofErr w:type="gramStart"/>
      <w:r w:rsidRPr="002B171A">
        <w:rPr>
          <w:rFonts w:ascii="Times New Roman" w:eastAsia="Calibri" w:hAnsi="Times New Roman" w:cs="Times New Roman"/>
          <w:sz w:val="24"/>
          <w:szCs w:val="24"/>
          <w:lang w:val="en-US"/>
        </w:rPr>
        <w:t>are distinctively separated</w:t>
      </w:r>
      <w:proofErr w:type="gramEnd"/>
      <w:r w:rsidRPr="002B171A">
        <w:rPr>
          <w:rFonts w:ascii="Times New Roman" w:eastAsia="Calibri" w:hAnsi="Times New Roman" w:cs="Times New Roman"/>
          <w:sz w:val="24"/>
          <w:szCs w:val="24"/>
          <w:lang w:val="en-US"/>
        </w:rPr>
        <w:t xml:space="preserve"> from the ordinary program, what she refers to as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special occasions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are counterproductive efforts of integration</w:t>
      </w:r>
      <w:r>
        <w:rPr>
          <w:rFonts w:ascii="Times New Roman" w:eastAsia="Calibri" w:hAnsi="Times New Roman" w:cs="Times New Roman"/>
          <w:sz w:val="24"/>
          <w:szCs w:val="24"/>
          <w:lang w:val="en-US"/>
        </w:rPr>
        <w:t xml:space="preserve"> (p. 44)</w:t>
      </w:r>
      <w:r w:rsidRPr="002B171A">
        <w:rPr>
          <w:rFonts w:ascii="Times New Roman" w:eastAsia="Calibri" w:hAnsi="Times New Roman" w:cs="Times New Roman"/>
          <w:sz w:val="24"/>
          <w:szCs w:val="24"/>
          <w:lang w:val="en-US"/>
        </w:rPr>
        <w:t xml:space="preserve">. The reason is that these occasions, oftentimes named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theme events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and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parties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signify otherness, something distinctively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special</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in relation to the normal program and also the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Norwegian norm</w:t>
      </w:r>
      <w:r>
        <w:rPr>
          <w:rFonts w:ascii="Times New Roman" w:eastAsia="Calibri" w:hAnsi="Times New Roman" w:cs="Times New Roman"/>
          <w:sz w:val="24"/>
          <w:szCs w:val="24"/>
          <w:lang w:val="en-US"/>
        </w:rPr>
        <w:t>"</w:t>
      </w:r>
      <w:r w:rsidR="007A1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 44).</w:t>
      </w:r>
    </w:p>
    <w:p w:rsidR="00DF41FC" w:rsidRPr="002B171A" w:rsidRDefault="00DF41FC" w:rsidP="00554201">
      <w:pPr>
        <w:spacing w:after="0" w:line="276" w:lineRule="auto"/>
        <w:ind w:firstLine="709"/>
        <w:jc w:val="both"/>
        <w:rPr>
          <w:rFonts w:ascii="Times New Roman" w:eastAsia="Calibri" w:hAnsi="Times New Roman" w:cs="Times New Roman"/>
          <w:sz w:val="24"/>
          <w:szCs w:val="24"/>
          <w:lang w:val="en-US"/>
        </w:rPr>
      </w:pPr>
      <w:proofErr w:type="spellStart"/>
      <w:r w:rsidRPr="002B171A">
        <w:rPr>
          <w:rFonts w:ascii="Times New Roman" w:eastAsia="Calibri" w:hAnsi="Times New Roman" w:cs="Times New Roman"/>
          <w:sz w:val="24"/>
          <w:szCs w:val="24"/>
          <w:lang w:val="en-US"/>
        </w:rPr>
        <w:t>Kamil</w:t>
      </w:r>
      <w:proofErr w:type="spellEnd"/>
      <w:r w:rsidRPr="002B171A">
        <w:rPr>
          <w:rFonts w:ascii="Times New Roman" w:eastAsia="Calibri" w:hAnsi="Times New Roman" w:cs="Times New Roman"/>
          <w:sz w:val="24"/>
          <w:szCs w:val="24"/>
          <w:lang w:val="en-US"/>
        </w:rPr>
        <w:t xml:space="preserve"> </w:t>
      </w:r>
      <w:proofErr w:type="spellStart"/>
      <w:r w:rsidRPr="002B171A">
        <w:rPr>
          <w:rFonts w:ascii="Times New Roman" w:eastAsia="Calibri" w:hAnsi="Times New Roman" w:cs="Times New Roman"/>
          <w:sz w:val="24"/>
          <w:szCs w:val="24"/>
          <w:lang w:val="en-US"/>
        </w:rPr>
        <w:t>Øzerk</w:t>
      </w:r>
      <w:proofErr w:type="spellEnd"/>
      <w:r>
        <w:rPr>
          <w:rFonts w:ascii="Times New Roman" w:eastAsia="Calibri" w:hAnsi="Times New Roman" w:cs="Times New Roman"/>
          <w:sz w:val="24"/>
          <w:szCs w:val="24"/>
          <w:lang w:val="en-US"/>
        </w:rPr>
        <w:t xml:space="preserve"> </w:t>
      </w:r>
      <w:r w:rsidRPr="002B171A">
        <w:rPr>
          <w:rFonts w:ascii="Times New Roman" w:eastAsia="Calibri" w:hAnsi="Times New Roman" w:cs="Times New Roman"/>
          <w:sz w:val="24"/>
          <w:szCs w:val="24"/>
          <w:lang w:val="en-US"/>
        </w:rPr>
        <w:t xml:space="preserve">has a similar assessment, as he sees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special arrangements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as typical practices of </w:t>
      </w:r>
      <w:r>
        <w:rPr>
          <w:rFonts w:ascii="Times New Roman" w:eastAsia="Calibri" w:hAnsi="Times New Roman" w:cs="Times New Roman"/>
          <w:sz w:val="24"/>
          <w:szCs w:val="24"/>
          <w:lang w:val="en-US"/>
        </w:rPr>
        <w:t>"</w:t>
      </w:r>
      <w:proofErr w:type="spellStart"/>
      <w:r w:rsidRPr="002B171A">
        <w:rPr>
          <w:rFonts w:ascii="Times New Roman" w:eastAsia="Calibri" w:hAnsi="Times New Roman" w:cs="Times New Roman"/>
          <w:sz w:val="24"/>
          <w:szCs w:val="24"/>
          <w:lang w:val="en-US"/>
        </w:rPr>
        <w:t>ethnification</w:t>
      </w:r>
      <w:proofErr w:type="spellEnd"/>
      <w:r w:rsidRPr="002B171A">
        <w:rPr>
          <w:rFonts w:ascii="Times New Roman" w:eastAsia="Calibri" w:hAnsi="Times New Roman" w:cs="Times New Roman"/>
          <w:sz w:val="24"/>
          <w:szCs w:val="24"/>
          <w:lang w:val="en-US"/>
        </w:rPr>
        <w:t xml:space="preserve"> and </w:t>
      </w:r>
      <w:proofErr w:type="spellStart"/>
      <w:r w:rsidRPr="002B171A">
        <w:rPr>
          <w:rFonts w:ascii="Times New Roman" w:eastAsia="Calibri" w:hAnsi="Times New Roman" w:cs="Times New Roman"/>
          <w:sz w:val="24"/>
          <w:szCs w:val="24"/>
          <w:lang w:val="en-US"/>
        </w:rPr>
        <w:t>festivalization</w:t>
      </w:r>
      <w:proofErr w:type="spellEnd"/>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proofErr w:type="gramStart"/>
      <w:r w:rsidRPr="002B171A">
        <w:rPr>
          <w:rFonts w:ascii="Times New Roman" w:eastAsia="Calibri" w:hAnsi="Times New Roman" w:cs="Times New Roman"/>
          <w:sz w:val="24"/>
          <w:szCs w:val="24"/>
          <w:lang w:val="en-US"/>
        </w:rPr>
        <w:t>and also</w:t>
      </w:r>
      <w:proofErr w:type="gramEnd"/>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spellStart"/>
      <w:r w:rsidRPr="002B171A">
        <w:rPr>
          <w:rFonts w:ascii="Times New Roman" w:eastAsia="Calibri" w:hAnsi="Times New Roman" w:cs="Times New Roman"/>
          <w:sz w:val="24"/>
          <w:szCs w:val="24"/>
          <w:lang w:val="en-US"/>
        </w:rPr>
        <w:t>appendixation</w:t>
      </w:r>
      <w:proofErr w:type="spellEnd"/>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sidRPr="002B171A">
        <w:rPr>
          <w:rFonts w:ascii="Times New Roman" w:eastAsia="Calibri" w:hAnsi="Times New Roman" w:cs="Times New Roman"/>
          <w:noProof/>
          <w:sz w:val="24"/>
          <w:szCs w:val="24"/>
          <w:lang w:val="en-US"/>
        </w:rPr>
        <w:t>(Øzerk, 2008, p. 223)</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Ethnification</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then, as opposed to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normalization</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spellStart"/>
      <w:r w:rsidRPr="002B171A">
        <w:rPr>
          <w:rFonts w:ascii="Times New Roman" w:eastAsia="Calibri" w:hAnsi="Times New Roman" w:cs="Times New Roman"/>
          <w:sz w:val="24"/>
          <w:szCs w:val="24"/>
          <w:lang w:val="en-US"/>
        </w:rPr>
        <w:t>festivalization</w:t>
      </w:r>
      <w:proofErr w:type="spellEnd"/>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as opposed to </w:t>
      </w:r>
      <w:r>
        <w:rPr>
          <w:rFonts w:ascii="Times New Roman" w:eastAsia="Calibri" w:hAnsi="Times New Roman" w:cs="Times New Roman"/>
          <w:sz w:val="24"/>
          <w:szCs w:val="24"/>
          <w:lang w:val="en-US"/>
        </w:rPr>
        <w:t>"</w:t>
      </w:r>
      <w:proofErr w:type="spellStart"/>
      <w:r w:rsidRPr="002B171A">
        <w:rPr>
          <w:rFonts w:ascii="Times New Roman" w:eastAsia="Calibri" w:hAnsi="Times New Roman" w:cs="Times New Roman"/>
          <w:sz w:val="24"/>
          <w:szCs w:val="24"/>
          <w:lang w:val="en-US"/>
        </w:rPr>
        <w:t>academication</w:t>
      </w:r>
      <w:proofErr w:type="spellEnd"/>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and </w:t>
      </w:r>
      <w:r>
        <w:rPr>
          <w:rFonts w:ascii="Times New Roman" w:eastAsia="Calibri" w:hAnsi="Times New Roman" w:cs="Times New Roman"/>
          <w:sz w:val="24"/>
          <w:szCs w:val="24"/>
          <w:lang w:val="en-US"/>
        </w:rPr>
        <w:t>"</w:t>
      </w:r>
      <w:proofErr w:type="spellStart"/>
      <w:r w:rsidRPr="002B171A">
        <w:rPr>
          <w:rFonts w:ascii="Times New Roman" w:eastAsia="Calibri" w:hAnsi="Times New Roman" w:cs="Times New Roman"/>
          <w:sz w:val="24"/>
          <w:szCs w:val="24"/>
          <w:lang w:val="en-US"/>
        </w:rPr>
        <w:t>appendixation</w:t>
      </w:r>
      <w:proofErr w:type="spellEnd"/>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as opposed to the practice of presenting cultural expressions not at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the end</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but as a natural part of the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ordinary program</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sidRPr="002B171A">
        <w:rPr>
          <w:rFonts w:ascii="Times New Roman" w:eastAsia="Calibri" w:hAnsi="Times New Roman" w:cs="Times New Roman"/>
          <w:noProof/>
          <w:sz w:val="24"/>
          <w:szCs w:val="24"/>
          <w:lang w:val="en-US"/>
        </w:rPr>
        <w:t>(Øzerk, 2008, p. 224)</w:t>
      </w:r>
      <w:r w:rsidRPr="002B171A">
        <w:rPr>
          <w:rFonts w:ascii="Times New Roman" w:eastAsia="Calibri" w:hAnsi="Times New Roman" w:cs="Times New Roman"/>
          <w:sz w:val="24"/>
          <w:szCs w:val="24"/>
          <w:lang w:val="en-US"/>
        </w:rPr>
        <w:t xml:space="preserve">. Again,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special arrangements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as a working method functions counterproductively</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Øzerk</w:t>
      </w:r>
      <w:proofErr w:type="spellEnd"/>
      <w:r>
        <w:rPr>
          <w:rFonts w:ascii="Times New Roman" w:eastAsia="Calibri" w:hAnsi="Times New Roman" w:cs="Times New Roman"/>
          <w:sz w:val="24"/>
          <w:szCs w:val="24"/>
          <w:lang w:val="en-US"/>
        </w:rPr>
        <w:t xml:space="preserve"> claims,</w:t>
      </w:r>
      <w:r w:rsidRPr="002B171A">
        <w:rPr>
          <w:rFonts w:ascii="Times New Roman" w:eastAsia="Calibri" w:hAnsi="Times New Roman" w:cs="Times New Roman"/>
          <w:sz w:val="24"/>
          <w:szCs w:val="24"/>
          <w:lang w:val="en-US"/>
        </w:rPr>
        <w:t xml:space="preserve"> with respect to the schools’ proclaimed aim of inclusion and social justice.</w:t>
      </w:r>
    </w:p>
    <w:p w:rsidR="00DF41FC" w:rsidRPr="002B171A" w:rsidRDefault="00DF41FC" w:rsidP="00554201">
      <w:pPr>
        <w:spacing w:after="0" w:line="276" w:lineRule="auto"/>
        <w:ind w:firstLine="709"/>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 xml:space="preserve">Of international research, we find Diane Hoffman’s study of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multicultural education</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in American schools representative of the critical position</w:t>
      </w:r>
      <w:r>
        <w:rPr>
          <w:rFonts w:ascii="Times New Roman" w:eastAsia="Calibri" w:hAnsi="Times New Roman" w:cs="Times New Roman"/>
          <w:sz w:val="24"/>
          <w:szCs w:val="24"/>
          <w:lang w:val="en-US"/>
        </w:rPr>
        <w:t xml:space="preserve"> (Hoffmann, 1996)</w:t>
      </w:r>
      <w:r w:rsidRPr="002B171A">
        <w:rPr>
          <w:rFonts w:ascii="Times New Roman" w:eastAsia="Calibri" w:hAnsi="Times New Roman" w:cs="Times New Roman"/>
          <w:sz w:val="24"/>
          <w:szCs w:val="24"/>
          <w:lang w:val="en-US"/>
        </w:rPr>
        <w:t xml:space="preserve">. Reflecting on often-used activities during </w:t>
      </w:r>
      <w:r>
        <w:rPr>
          <w:rFonts w:ascii="Times New Roman" w:eastAsia="Calibri" w:hAnsi="Times New Roman" w:cs="Times New Roman"/>
          <w:sz w:val="24"/>
          <w:szCs w:val="24"/>
          <w:lang w:val="en-US"/>
        </w:rPr>
        <w:t>IW</w:t>
      </w:r>
      <w:r w:rsidRPr="002B171A">
        <w:rPr>
          <w:rFonts w:ascii="Times New Roman" w:eastAsia="Calibri" w:hAnsi="Times New Roman" w:cs="Times New Roman"/>
          <w:sz w:val="24"/>
          <w:szCs w:val="24"/>
          <w:lang w:val="en-US"/>
        </w:rPr>
        <w:t xml:space="preserve">, she problematizes the practice of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hallway multiculturalism</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that is, posters and decorations oftentimes made up by collages of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ethnic faces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and statements proclaiming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All Cultures are One</w:t>
      </w:r>
      <w:r>
        <w:rPr>
          <w:rFonts w:ascii="Times New Roman" w:eastAsia="Calibri" w:hAnsi="Times New Roman" w:cs="Times New Roman"/>
          <w:sz w:val="24"/>
          <w:szCs w:val="24"/>
          <w:lang w:val="en-US"/>
        </w:rPr>
        <w:t xml:space="preserve">" </w:t>
      </w:r>
      <w:r w:rsidRPr="002B171A">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Diversity for Unity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pp. 546–547)</w:t>
      </w:r>
      <w:r w:rsidRPr="002B171A">
        <w:rPr>
          <w:rFonts w:ascii="Times New Roman" w:eastAsia="Calibri" w:hAnsi="Times New Roman" w:cs="Times New Roman"/>
          <w:sz w:val="24"/>
          <w:szCs w:val="24"/>
          <w:lang w:val="en-US"/>
        </w:rPr>
        <w:t xml:space="preserve">. In Hoffman’s view, what </w:t>
      </w:r>
      <w:proofErr w:type="gramStart"/>
      <w:r w:rsidRPr="002B171A">
        <w:rPr>
          <w:rFonts w:ascii="Times New Roman" w:eastAsia="Calibri" w:hAnsi="Times New Roman" w:cs="Times New Roman"/>
          <w:sz w:val="24"/>
          <w:szCs w:val="24"/>
          <w:lang w:val="en-US"/>
        </w:rPr>
        <w:t>is being promoted</w:t>
      </w:r>
      <w:proofErr w:type="gramEnd"/>
      <w:r w:rsidRPr="002B171A">
        <w:rPr>
          <w:rFonts w:ascii="Times New Roman" w:eastAsia="Calibri" w:hAnsi="Times New Roman" w:cs="Times New Roman"/>
          <w:sz w:val="24"/>
          <w:szCs w:val="24"/>
          <w:lang w:val="en-US"/>
        </w:rPr>
        <w:t xml:space="preserve"> is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ideological conformity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the notion that we should all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think in exactly the same way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 547)</w:t>
      </w:r>
      <w:r w:rsidRPr="002B171A">
        <w:rPr>
          <w:rFonts w:ascii="Times New Roman" w:eastAsia="Calibri" w:hAnsi="Times New Roman" w:cs="Times New Roman"/>
          <w:sz w:val="24"/>
          <w:szCs w:val="24"/>
          <w:lang w:val="en-US"/>
        </w:rPr>
        <w:t xml:space="preserve">. The underlying idea in this is that all cultures are viewed as both fixed and equal, that they all represent the same and thus can be easily categorized and compared. This undermines, Hoffman argues, the experience of real cultural encounters, that is,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the reality of fuzzy borders and mutual interface and interdependency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of cultures </w:t>
      </w:r>
      <w:r>
        <w:rPr>
          <w:rFonts w:ascii="Times New Roman" w:eastAsia="Calibri" w:hAnsi="Times New Roman" w:cs="Times New Roman"/>
          <w:noProof/>
          <w:sz w:val="24"/>
          <w:szCs w:val="24"/>
          <w:lang w:val="en-US"/>
        </w:rPr>
        <w:t>(Hoffman, 1996, p. 550)</w:t>
      </w:r>
      <w:r w:rsidRPr="002B171A">
        <w:rPr>
          <w:rFonts w:ascii="Times New Roman" w:eastAsia="Calibri" w:hAnsi="Times New Roman" w:cs="Times New Roman"/>
          <w:sz w:val="24"/>
          <w:szCs w:val="24"/>
          <w:lang w:val="en-US"/>
        </w:rPr>
        <w:t xml:space="preserve">. </w:t>
      </w:r>
    </w:p>
    <w:p w:rsidR="00DF41FC" w:rsidRPr="002B171A" w:rsidRDefault="00DF41FC" w:rsidP="00554201">
      <w:pPr>
        <w:spacing w:after="0" w:line="276" w:lineRule="auto"/>
        <w:ind w:firstLine="709"/>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Hoffman concludes that IW manifest</w:t>
      </w:r>
      <w:r>
        <w:rPr>
          <w:rFonts w:ascii="Times New Roman" w:eastAsia="Calibri" w:hAnsi="Times New Roman" w:cs="Times New Roman"/>
          <w:sz w:val="24"/>
          <w:szCs w:val="24"/>
          <w:lang w:val="en-US"/>
        </w:rPr>
        <w:t>s</w:t>
      </w:r>
      <w:r w:rsidRPr="002B171A">
        <w:rPr>
          <w:rFonts w:ascii="Times New Roman" w:eastAsia="Calibri" w:hAnsi="Times New Roman" w:cs="Times New Roman"/>
          <w:sz w:val="24"/>
          <w:szCs w:val="24"/>
          <w:lang w:val="en-US"/>
        </w:rPr>
        <w:t xml:space="preserve">, and that more than any other practices in school, that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we really do not know how to ‘do multiculturalism’ in schools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and that, she continues,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despite the profusion of rhetoric that suggests the opposite</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 565)</w:t>
      </w:r>
      <w:r w:rsidRPr="002B171A">
        <w:rPr>
          <w:rFonts w:ascii="Times New Roman" w:eastAsia="Calibri" w:hAnsi="Times New Roman" w:cs="Times New Roman"/>
          <w:sz w:val="24"/>
          <w:szCs w:val="24"/>
          <w:lang w:val="en-US"/>
        </w:rPr>
        <w:t xml:space="preserve">. What is needed, according to Hoffman, is an approach that challenges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ideological conformity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and essentialist understandings of culture. In concrete terms that means to stimulate reflexivity, </w:t>
      </w:r>
      <w:r w:rsidRPr="002B171A">
        <w:rPr>
          <w:rFonts w:ascii="Times New Roman" w:eastAsia="Calibri" w:hAnsi="Times New Roman" w:cs="Times New Roman"/>
          <w:sz w:val="24"/>
          <w:szCs w:val="24"/>
          <w:lang w:val="en-US"/>
        </w:rPr>
        <w:lastRenderedPageBreak/>
        <w:t xml:space="preserve">critical thinking, and self-awareness and </w:t>
      </w:r>
      <w:r>
        <w:rPr>
          <w:rFonts w:ascii="Times New Roman" w:eastAsia="Calibri" w:hAnsi="Times New Roman" w:cs="Times New Roman"/>
          <w:sz w:val="24"/>
          <w:szCs w:val="24"/>
          <w:lang w:val="en-US"/>
        </w:rPr>
        <w:t xml:space="preserve">by that </w:t>
      </w:r>
      <w:r w:rsidRPr="002B171A">
        <w:rPr>
          <w:rFonts w:ascii="Times New Roman" w:eastAsia="Calibri" w:hAnsi="Times New Roman" w:cs="Times New Roman"/>
          <w:sz w:val="24"/>
          <w:szCs w:val="24"/>
          <w:lang w:val="en-US"/>
        </w:rPr>
        <w:t xml:space="preserve">create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opportunities for the kind of learning that leads to transformative understanding</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 550)</w:t>
      </w:r>
      <w:r w:rsidRPr="002B171A">
        <w:rPr>
          <w:rFonts w:ascii="Times New Roman" w:eastAsia="Calibri" w:hAnsi="Times New Roman" w:cs="Times New Roman"/>
          <w:sz w:val="24"/>
          <w:szCs w:val="24"/>
          <w:lang w:val="en-US"/>
        </w:rPr>
        <w:t>.</w:t>
      </w:r>
    </w:p>
    <w:p w:rsidR="00DF41FC" w:rsidRPr="007E1DC5" w:rsidRDefault="00DF41FC" w:rsidP="00554201">
      <w:pPr>
        <w:spacing w:after="0" w:line="276"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w:t>
      </w:r>
      <w:r w:rsidRPr="002B171A">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negative </w:t>
      </w:r>
      <w:r w:rsidRPr="002B171A">
        <w:rPr>
          <w:rFonts w:ascii="Times New Roman" w:eastAsia="Calibri" w:hAnsi="Times New Roman" w:cs="Times New Roman"/>
          <w:sz w:val="24"/>
          <w:szCs w:val="24"/>
          <w:lang w:val="en-US"/>
        </w:rPr>
        <w:t>research literature as a backdrop</w:t>
      </w:r>
      <w:r>
        <w:rPr>
          <w:rFonts w:ascii="Times New Roman" w:eastAsia="Calibri" w:hAnsi="Times New Roman" w:cs="Times New Roman"/>
          <w:sz w:val="24"/>
          <w:szCs w:val="24"/>
          <w:lang w:val="en-US"/>
        </w:rPr>
        <w:t xml:space="preserve">, it is interesting to read Pia </w:t>
      </w:r>
      <w:proofErr w:type="spellStart"/>
      <w:r>
        <w:rPr>
          <w:rFonts w:ascii="Times New Roman" w:eastAsia="Calibri" w:hAnsi="Times New Roman" w:cs="Times New Roman"/>
          <w:sz w:val="24"/>
          <w:szCs w:val="24"/>
          <w:lang w:val="en-US"/>
        </w:rPr>
        <w:t>Niemi’s</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(2016; 2014)</w:t>
      </w:r>
      <w:r>
        <w:rPr>
          <w:rFonts w:ascii="Times New Roman" w:eastAsia="Calibri" w:hAnsi="Times New Roman" w:cs="Times New Roman"/>
          <w:sz w:val="24"/>
          <w:szCs w:val="24"/>
          <w:lang w:val="en-US"/>
        </w:rPr>
        <w:t xml:space="preserve"> recent PhD-study </w:t>
      </w:r>
      <w:r w:rsidRPr="002B171A">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n Finnish students and teachers and their</w:t>
      </w:r>
      <w:r w:rsidRPr="002B171A">
        <w:rPr>
          <w:rFonts w:ascii="Times New Roman" w:eastAsia="Calibri" w:hAnsi="Times New Roman" w:cs="Times New Roman"/>
          <w:sz w:val="24"/>
          <w:szCs w:val="24"/>
          <w:lang w:val="en-US"/>
        </w:rPr>
        <w:t xml:space="preserve"> perceptions of traditional school celebrations such as Christmas and Independence Day</w:t>
      </w:r>
      <w:r>
        <w:rPr>
          <w:rFonts w:ascii="Times New Roman" w:eastAsia="Calibri" w:hAnsi="Times New Roman" w:cs="Times New Roman"/>
          <w:sz w:val="24"/>
          <w:szCs w:val="24"/>
          <w:lang w:val="en-US"/>
        </w:rPr>
        <w:t>. Despite pinpointing "t</w:t>
      </w:r>
      <w:r w:rsidRPr="00897B9F">
        <w:rPr>
          <w:rFonts w:ascii="Times New Roman" w:eastAsia="Calibri" w:hAnsi="Times New Roman" w:cs="Times New Roman"/>
          <w:sz w:val="24"/>
          <w:szCs w:val="24"/>
          <w:lang w:val="en-US"/>
        </w:rPr>
        <w:t>he absence of interculturality in the celebrations</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she  underlines</w:t>
      </w:r>
      <w:proofErr w:type="gramEnd"/>
      <w:r>
        <w:rPr>
          <w:rFonts w:ascii="Times New Roman" w:eastAsia="Calibri" w:hAnsi="Times New Roman" w:cs="Times New Roman"/>
          <w:sz w:val="24"/>
          <w:szCs w:val="24"/>
          <w:lang w:val="en-US"/>
        </w:rPr>
        <w:t xml:space="preserve"> their </w:t>
      </w:r>
      <w:r w:rsidRPr="002B171A">
        <w:rPr>
          <w:rFonts w:ascii="Times New Roman" w:eastAsia="Calibri" w:hAnsi="Times New Roman" w:cs="Times New Roman"/>
          <w:sz w:val="24"/>
          <w:szCs w:val="24"/>
          <w:lang w:val="en-US"/>
        </w:rPr>
        <w:t xml:space="preserve">positive effects </w:t>
      </w:r>
      <w:r>
        <w:rPr>
          <w:rFonts w:ascii="Times New Roman" w:eastAsia="Calibri" w:hAnsi="Times New Roman" w:cs="Times New Roman"/>
          <w:sz w:val="24"/>
          <w:szCs w:val="24"/>
          <w:lang w:val="en-US"/>
        </w:rPr>
        <w:t xml:space="preserve">on peer relations, school </w:t>
      </w:r>
      <w:r w:rsidRPr="002B171A">
        <w:rPr>
          <w:rFonts w:ascii="Times New Roman" w:eastAsia="Calibri" w:hAnsi="Times New Roman" w:cs="Times New Roman"/>
          <w:sz w:val="24"/>
          <w:szCs w:val="24"/>
          <w:lang w:val="en-US"/>
        </w:rPr>
        <w:t>belonging and community building</w:t>
      </w:r>
      <w:r>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(Niemi &amp; Hotulainen, 2016, p. 12)</w:t>
      </w:r>
      <w:r>
        <w:rPr>
          <w:rFonts w:ascii="Times New Roman" w:eastAsia="Calibri" w:hAnsi="Times New Roman" w:cs="Times New Roman"/>
          <w:sz w:val="24"/>
          <w:szCs w:val="24"/>
          <w:lang w:val="en-US"/>
        </w:rPr>
        <w:t xml:space="preserve">, and argues that they "encompass a potential for </w:t>
      </w:r>
      <w:r w:rsidRPr="00A80B61">
        <w:rPr>
          <w:rFonts w:ascii="Times New Roman" w:eastAsia="Calibri" w:hAnsi="Times New Roman" w:cs="Times New Roman"/>
          <w:sz w:val="24"/>
          <w:szCs w:val="24"/>
          <w:lang w:val="en-US"/>
        </w:rPr>
        <w:t>intercultural encounters</w:t>
      </w:r>
      <w:r>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(Niemi et al., 2014, p. 262-264)</w:t>
      </w:r>
      <w:r>
        <w:rPr>
          <w:rFonts w:ascii="Times New Roman" w:eastAsia="Calibri" w:hAnsi="Times New Roman" w:cs="Times New Roman"/>
          <w:sz w:val="24"/>
          <w:szCs w:val="24"/>
          <w:lang w:val="en-US"/>
        </w:rPr>
        <w:t>. Obviously, and as also our study shows, the particip</w:t>
      </w:r>
      <w:r w:rsidRPr="002B171A">
        <w:rPr>
          <w:rFonts w:ascii="Times New Roman" w:eastAsia="Calibri" w:hAnsi="Times New Roman" w:cs="Times New Roman"/>
          <w:sz w:val="24"/>
          <w:szCs w:val="24"/>
          <w:lang w:val="en-US"/>
        </w:rPr>
        <w:t>ant</w:t>
      </w:r>
      <w:r>
        <w:rPr>
          <w:rFonts w:ascii="Times New Roman" w:eastAsia="Calibri" w:hAnsi="Times New Roman" w:cs="Times New Roman"/>
          <w:sz w:val="24"/>
          <w:szCs w:val="24"/>
          <w:lang w:val="en-US"/>
        </w:rPr>
        <w:t>s</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bring in perspectives and arguments which indicate a larger complexity than</w:t>
      </w:r>
      <w:r w:rsidRPr="002B171A">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 xml:space="preserve">negative academic position has put forward. </w:t>
      </w:r>
    </w:p>
    <w:p w:rsidR="00DF41FC" w:rsidRPr="002B577D" w:rsidRDefault="00DF41FC" w:rsidP="00511078">
      <w:pPr>
        <w:pStyle w:val="Overskrift1"/>
        <w:spacing w:line="276" w:lineRule="auto"/>
        <w:jc w:val="both"/>
        <w:rPr>
          <w:rFonts w:ascii="Times New Roman" w:hAnsi="Times New Roman" w:cs="Times New Roman"/>
          <w:b/>
          <w:i/>
          <w:color w:val="auto"/>
          <w:sz w:val="24"/>
          <w:szCs w:val="24"/>
          <w:lang w:val="en-US"/>
        </w:rPr>
      </w:pPr>
      <w:r>
        <w:rPr>
          <w:rFonts w:ascii="Times New Roman" w:hAnsi="Times New Roman" w:cs="Times New Roman"/>
          <w:b/>
          <w:i/>
          <w:color w:val="auto"/>
          <w:sz w:val="24"/>
          <w:szCs w:val="24"/>
          <w:lang w:val="en-US"/>
        </w:rPr>
        <w:t>T</w:t>
      </w:r>
      <w:r w:rsidRPr="002B577D">
        <w:rPr>
          <w:rFonts w:ascii="Times New Roman" w:hAnsi="Times New Roman" w:cs="Times New Roman"/>
          <w:b/>
          <w:i/>
          <w:color w:val="auto"/>
          <w:sz w:val="24"/>
          <w:szCs w:val="24"/>
          <w:lang w:val="en-US"/>
        </w:rPr>
        <w:t>heoretical perspectives</w:t>
      </w:r>
      <w:r>
        <w:rPr>
          <w:rFonts w:ascii="Times New Roman" w:hAnsi="Times New Roman" w:cs="Times New Roman"/>
          <w:b/>
          <w:i/>
          <w:color w:val="auto"/>
          <w:sz w:val="24"/>
          <w:szCs w:val="24"/>
          <w:lang w:val="en-US"/>
        </w:rPr>
        <w:t xml:space="preserve"> on cultural identity</w:t>
      </w:r>
    </w:p>
    <w:p w:rsidR="00DF41FC" w:rsidRDefault="00DF41FC" w:rsidP="004E1F6E">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than ordinary school activities, IW allows the participants to engage in cultural and linguistic intermingling within the school context and thus acknowledge that language and cultural practices are an imbedded part of their</w:t>
      </w:r>
      <w:r w:rsidRPr="000642F8">
        <w:rPr>
          <w:rFonts w:ascii="Times New Roman" w:hAnsi="Times New Roman" w:cs="Times New Roman"/>
          <w:sz w:val="24"/>
          <w:szCs w:val="24"/>
          <w:lang w:val="en-US"/>
        </w:rPr>
        <w:t xml:space="preserve"> identity. </w:t>
      </w:r>
      <w:r>
        <w:rPr>
          <w:rFonts w:ascii="Times New Roman" w:hAnsi="Times New Roman" w:cs="Times New Roman"/>
          <w:sz w:val="24"/>
          <w:szCs w:val="24"/>
          <w:lang w:val="en-US"/>
        </w:rPr>
        <w:t>Accordingly, t</w:t>
      </w:r>
      <w:r w:rsidRPr="000642F8">
        <w:rPr>
          <w:rFonts w:ascii="Times New Roman" w:hAnsi="Times New Roman" w:cs="Times New Roman"/>
          <w:sz w:val="24"/>
          <w:szCs w:val="24"/>
          <w:lang w:val="en-US"/>
        </w:rPr>
        <w:t xml:space="preserve">he concept of </w:t>
      </w:r>
      <w:r w:rsidRPr="000642F8">
        <w:rPr>
          <w:rFonts w:ascii="Times New Roman" w:hAnsi="Times New Roman" w:cs="Times New Roman"/>
          <w:i/>
          <w:sz w:val="24"/>
          <w:szCs w:val="24"/>
          <w:lang w:val="en-US"/>
        </w:rPr>
        <w:t>cultural identity</w:t>
      </w:r>
      <w:r>
        <w:rPr>
          <w:rFonts w:ascii="Times New Roman" w:hAnsi="Times New Roman" w:cs="Times New Roman"/>
          <w:sz w:val="24"/>
          <w:szCs w:val="24"/>
          <w:lang w:val="en-US"/>
        </w:rPr>
        <w:t xml:space="preserve"> </w:t>
      </w:r>
      <w:r w:rsidRPr="000642F8">
        <w:rPr>
          <w:rFonts w:ascii="Times New Roman" w:hAnsi="Times New Roman" w:cs="Times New Roman"/>
          <w:sz w:val="24"/>
          <w:szCs w:val="24"/>
          <w:lang w:val="en-US"/>
        </w:rPr>
        <w:t xml:space="preserve">becomes an important </w:t>
      </w:r>
      <w:r>
        <w:rPr>
          <w:rFonts w:ascii="Times New Roman" w:hAnsi="Times New Roman" w:cs="Times New Roman"/>
          <w:sz w:val="24"/>
          <w:szCs w:val="24"/>
          <w:lang w:val="en-US"/>
        </w:rPr>
        <w:t xml:space="preserve">theoretical lens for our analysis and discussion of the data. </w:t>
      </w:r>
    </w:p>
    <w:p w:rsidR="00DF41FC" w:rsidRDefault="00DF41FC" w:rsidP="00554201">
      <w:pPr>
        <w:spacing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recent years, the concept of cultural identity has been subjected to a comprehensively critical inquiry from a variety of disciplinary areas. The claim has been – in one way or another – to replace the conventional essentialist view of an integral and unified identity related to a specific geographic or ethnic community with a more dynamic concept </w:t>
      </w:r>
      <w:r>
        <w:rPr>
          <w:rFonts w:ascii="Times New Roman" w:hAnsi="Times New Roman" w:cs="Times New Roman"/>
          <w:noProof/>
          <w:sz w:val="24"/>
          <w:szCs w:val="24"/>
          <w:lang w:val="en-US"/>
        </w:rPr>
        <w:t>(e.g. Bhabha, 2004; Meissner &amp; Vertovec, 2015; Sen, 2006; Welsch, 1999)</w:t>
      </w:r>
      <w:r>
        <w:rPr>
          <w:rFonts w:ascii="Times New Roman" w:hAnsi="Times New Roman" w:cs="Times New Roman"/>
          <w:sz w:val="24"/>
          <w:szCs w:val="24"/>
          <w:lang w:val="en-US"/>
        </w:rPr>
        <w:t>.</w:t>
      </w:r>
    </w:p>
    <w:p w:rsidR="00DF41FC" w:rsidRDefault="00DF41FC" w:rsidP="00554201">
      <w:pPr>
        <w:spacing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Wolfgang </w:t>
      </w:r>
      <w:proofErr w:type="spellStart"/>
      <w:r>
        <w:rPr>
          <w:rFonts w:ascii="Times New Roman" w:hAnsi="Times New Roman" w:cs="Times New Roman"/>
          <w:sz w:val="24"/>
          <w:szCs w:val="24"/>
          <w:lang w:val="en-US"/>
        </w:rPr>
        <w:t>Welsch</w:t>
      </w:r>
      <w:proofErr w:type="spellEnd"/>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(1999, p. 205)</w:t>
      </w:r>
      <w:r>
        <w:rPr>
          <w:rFonts w:ascii="Times New Roman" w:hAnsi="Times New Roman" w:cs="Times New Roman"/>
          <w:sz w:val="24"/>
          <w:szCs w:val="24"/>
          <w:lang w:val="en-US"/>
        </w:rPr>
        <w:t xml:space="preserve"> argues for a shift in the understanding of cultural identity both at the micro and the macro level. At the micro level, the regular day-to-day interaction with </w:t>
      </w:r>
      <w:r w:rsidRPr="00EF05FD">
        <w:rPr>
          <w:rFonts w:ascii="Times New Roman" w:hAnsi="Times New Roman" w:cs="Times New Roman"/>
          <w:sz w:val="24"/>
          <w:szCs w:val="24"/>
          <w:lang w:val="en-US"/>
        </w:rPr>
        <w:t>other</w:t>
      </w:r>
      <w:r>
        <w:rPr>
          <w:rFonts w:ascii="Times New Roman" w:hAnsi="Times New Roman" w:cs="Times New Roman"/>
          <w:sz w:val="24"/>
          <w:szCs w:val="24"/>
          <w:lang w:val="en-US"/>
        </w:rPr>
        <w:t xml:space="preserve">s who matter to us means that the self is constantly formed and renewed in social processes of exchange and interrelations. The construction of identity at the micro level </w:t>
      </w:r>
      <w:proofErr w:type="gramStart"/>
      <w:r>
        <w:rPr>
          <w:rFonts w:ascii="Times New Roman" w:hAnsi="Times New Roman" w:cs="Times New Roman"/>
          <w:sz w:val="24"/>
          <w:szCs w:val="24"/>
          <w:lang w:val="en-US"/>
        </w:rPr>
        <w:t>may be described</w:t>
      </w:r>
      <w:proofErr w:type="gramEnd"/>
      <w:r>
        <w:rPr>
          <w:rFonts w:ascii="Times New Roman" w:hAnsi="Times New Roman" w:cs="Times New Roman"/>
          <w:sz w:val="24"/>
          <w:szCs w:val="24"/>
          <w:lang w:val="en-US"/>
        </w:rPr>
        <w:t xml:space="preserve"> like </w:t>
      </w:r>
      <w:r>
        <w:rPr>
          <w:rFonts w:ascii="Times New Roman" w:eastAsia="Calibri" w:hAnsi="Times New Roman" w:cs="Times New Roman"/>
          <w:sz w:val="24"/>
          <w:szCs w:val="24"/>
          <w:lang w:val="en-US"/>
        </w:rPr>
        <w:t>"</w:t>
      </w:r>
      <w:r w:rsidRPr="009909F0">
        <w:rPr>
          <w:rFonts w:ascii="Times New Roman" w:hAnsi="Times New Roman" w:cs="Times New Roman"/>
          <w:sz w:val="24"/>
          <w:szCs w:val="24"/>
          <w:lang w:val="en-US"/>
        </w:rPr>
        <w:t>a migration through different social worlds and as the successive realization of a number of possible identities</w:t>
      </w:r>
      <w:r>
        <w:rPr>
          <w:rFonts w:ascii="Times New Roman" w:eastAsia="Calibri" w:hAnsi="Times New Roman" w:cs="Times New Roman"/>
          <w:sz w:val="24"/>
          <w:szCs w:val="24"/>
          <w:lang w:val="en-US"/>
        </w:rPr>
        <w:t>"</w:t>
      </w:r>
      <w:r w:rsidRPr="009909F0">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(Berger, Berger, &amp; Kellner, 1974, p. 77)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Welsch</w:t>
      </w:r>
      <w:proofErr w:type="spellEnd"/>
      <w:r>
        <w:rPr>
          <w:rFonts w:ascii="Times New Roman" w:hAnsi="Times New Roman" w:cs="Times New Roman"/>
          <w:sz w:val="24"/>
          <w:szCs w:val="24"/>
          <w:lang w:val="en-US"/>
        </w:rPr>
        <w:t xml:space="preserve"> thus draws on work from pioneers like George Herbert </w:t>
      </w:r>
      <w:r>
        <w:rPr>
          <w:rFonts w:ascii="Times New Roman" w:hAnsi="Times New Roman" w:cs="Times New Roman"/>
          <w:noProof/>
          <w:sz w:val="24"/>
          <w:szCs w:val="24"/>
          <w:lang w:val="en-US"/>
        </w:rPr>
        <w:t>Mead (1934)</w:t>
      </w:r>
      <w:r>
        <w:rPr>
          <w:rFonts w:ascii="Times New Roman" w:hAnsi="Times New Roman" w:cs="Times New Roman"/>
          <w:sz w:val="24"/>
          <w:szCs w:val="24"/>
          <w:lang w:val="en-US"/>
        </w:rPr>
        <w:t xml:space="preserve"> and </w:t>
      </w:r>
      <w:r w:rsidRPr="00374EFB">
        <w:rPr>
          <w:rFonts w:ascii="Times New Roman" w:hAnsi="Times New Roman" w:cs="Times New Roman"/>
          <w:sz w:val="24"/>
          <w:szCs w:val="24"/>
          <w:lang w:val="en-US"/>
        </w:rPr>
        <w:t xml:space="preserve">Anthony </w:t>
      </w:r>
      <w:r>
        <w:rPr>
          <w:rFonts w:ascii="Times New Roman" w:hAnsi="Times New Roman" w:cs="Times New Roman"/>
          <w:sz w:val="24"/>
          <w:szCs w:val="24"/>
          <w:lang w:val="en-US"/>
        </w:rPr>
        <w:t xml:space="preserve">Giddens </w:t>
      </w:r>
      <w:r>
        <w:rPr>
          <w:rFonts w:ascii="Times New Roman" w:hAnsi="Times New Roman" w:cs="Times New Roman"/>
          <w:noProof/>
          <w:sz w:val="24"/>
          <w:szCs w:val="24"/>
          <w:lang w:val="en-US"/>
        </w:rPr>
        <w:t>(1991)</w:t>
      </w:r>
      <w:r>
        <w:rPr>
          <w:rFonts w:ascii="Times New Roman" w:hAnsi="Times New Roman" w:cs="Times New Roman"/>
          <w:sz w:val="24"/>
          <w:szCs w:val="24"/>
          <w:lang w:val="en-US"/>
        </w:rPr>
        <w:t xml:space="preserve"> who both have underlined the relational aspects of identity formation. While Mead </w:t>
      </w:r>
      <w:r w:rsidRPr="00BC7499">
        <w:rPr>
          <w:rFonts w:ascii="Times New Roman" w:hAnsi="Times New Roman" w:cs="Times New Roman"/>
          <w:sz w:val="24"/>
          <w:szCs w:val="24"/>
          <w:lang w:val="en-US"/>
        </w:rPr>
        <w:t>is best known for his work on the nature of the self and inter</w:t>
      </w:r>
      <w:r>
        <w:rPr>
          <w:rFonts w:ascii="Times New Roman" w:hAnsi="Times New Roman" w:cs="Times New Roman"/>
          <w:sz w:val="24"/>
          <w:szCs w:val="24"/>
          <w:lang w:val="en-US"/>
        </w:rPr>
        <w:t>-</w:t>
      </w:r>
      <w:r w:rsidRPr="00BC7499">
        <w:rPr>
          <w:rFonts w:ascii="Times New Roman" w:hAnsi="Times New Roman" w:cs="Times New Roman"/>
          <w:sz w:val="24"/>
          <w:szCs w:val="24"/>
          <w:lang w:val="en-US"/>
        </w:rPr>
        <w:t>subjectivity</w:t>
      </w:r>
      <w:r>
        <w:rPr>
          <w:rFonts w:ascii="Times New Roman" w:hAnsi="Times New Roman" w:cs="Times New Roman"/>
          <w:sz w:val="24"/>
          <w:szCs w:val="24"/>
          <w:lang w:val="en-US"/>
        </w:rPr>
        <w:t xml:space="preserve">, Giddens draws attention to the self’s capacity to integrate the response and reactions of others in the biographical narrative </w:t>
      </w:r>
      <w:r>
        <w:rPr>
          <w:rFonts w:ascii="Times New Roman" w:hAnsi="Times New Roman" w:cs="Times New Roman"/>
          <w:noProof/>
          <w:sz w:val="24"/>
          <w:szCs w:val="24"/>
          <w:lang w:val="en-US"/>
        </w:rPr>
        <w:t>(1991, p. 54)</w:t>
      </w:r>
      <w:r>
        <w:rPr>
          <w:rFonts w:ascii="Times New Roman" w:hAnsi="Times New Roman" w:cs="Times New Roman"/>
          <w:sz w:val="24"/>
          <w:szCs w:val="24"/>
          <w:lang w:val="en-US"/>
        </w:rPr>
        <w:t xml:space="preserve">. To both Mead and Giddens, the ego is becoming aware of itself as it acts and thinks in social interaction with </w:t>
      </w:r>
      <w:r>
        <w:rPr>
          <w:rFonts w:ascii="Times New Roman" w:eastAsia="Calibri" w:hAnsi="Times New Roman" w:cs="Times New Roman"/>
          <w:sz w:val="24"/>
          <w:szCs w:val="24"/>
          <w:lang w:val="en-US"/>
        </w:rPr>
        <w:t>"</w:t>
      </w:r>
      <w:r>
        <w:rPr>
          <w:rFonts w:ascii="Times New Roman" w:hAnsi="Times New Roman" w:cs="Times New Roman"/>
          <w:sz w:val="24"/>
          <w:szCs w:val="24"/>
          <w:lang w:val="en-US"/>
        </w:rPr>
        <w:t>significant others</w:t>
      </w:r>
      <w:r>
        <w:rPr>
          <w:rFonts w:ascii="Times New Roman" w:eastAsia="Calibri" w:hAnsi="Times New Roman" w:cs="Times New Roman"/>
          <w:sz w:val="24"/>
          <w:szCs w:val="24"/>
          <w:lang w:val="en-US"/>
        </w:rPr>
        <w:t>"</w:t>
      </w:r>
      <w:r>
        <w:rPr>
          <w:rFonts w:ascii="Times New Roman" w:hAnsi="Times New Roman" w:cs="Times New Roman"/>
          <w:sz w:val="24"/>
          <w:szCs w:val="24"/>
          <w:lang w:val="en-US"/>
        </w:rPr>
        <w:t xml:space="preserve">. The construction of the self is therefore not </w:t>
      </w:r>
      <w:proofErr w:type="gramStart"/>
      <w:r>
        <w:rPr>
          <w:rFonts w:ascii="Times New Roman" w:hAnsi="Times New Roman" w:cs="Times New Roman"/>
          <w:sz w:val="24"/>
          <w:szCs w:val="24"/>
          <w:lang w:val="en-US"/>
        </w:rPr>
        <w:t>static,</w:t>
      </w:r>
      <w:proofErr w:type="gramEnd"/>
      <w:r>
        <w:rPr>
          <w:rFonts w:ascii="Times New Roman" w:hAnsi="Times New Roman" w:cs="Times New Roman"/>
          <w:sz w:val="24"/>
          <w:szCs w:val="24"/>
          <w:lang w:val="en-US"/>
        </w:rPr>
        <w:t xml:space="preserve"> rather it is a psychological and social process that undergoes continuous change. </w:t>
      </w:r>
    </w:p>
    <w:p w:rsidR="00DF41FC" w:rsidRPr="000642F8" w:rsidRDefault="00DF41FC" w:rsidP="00554201">
      <w:pPr>
        <w:spacing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at the macro level, cultural identity is dynamic </w:t>
      </w:r>
      <w:r>
        <w:rPr>
          <w:rFonts w:ascii="Times New Roman" w:hAnsi="Times New Roman" w:cs="Times New Roman"/>
          <w:noProof/>
          <w:sz w:val="24"/>
          <w:szCs w:val="24"/>
          <w:lang w:val="en-US"/>
        </w:rPr>
        <w:t>(Welsch, 1999, p. 197)</w:t>
      </w:r>
      <w:r>
        <w:rPr>
          <w:rFonts w:ascii="Times New Roman" w:hAnsi="Times New Roman" w:cs="Times New Roman"/>
          <w:sz w:val="24"/>
          <w:szCs w:val="24"/>
          <w:lang w:val="en-US"/>
        </w:rPr>
        <w:t xml:space="preserve">. The older concept of cultural identity has tried to separate cultures by using criteria like territory, customs and language. According to </w:t>
      </w:r>
      <w:proofErr w:type="spellStart"/>
      <w:r>
        <w:rPr>
          <w:rFonts w:ascii="Times New Roman" w:hAnsi="Times New Roman" w:cs="Times New Roman"/>
          <w:sz w:val="24"/>
          <w:szCs w:val="24"/>
          <w:lang w:val="en-US"/>
        </w:rPr>
        <w:t>Welsch</w:t>
      </w:r>
      <w:proofErr w:type="spellEnd"/>
      <w:r>
        <w:rPr>
          <w:rFonts w:ascii="Times New Roman" w:hAnsi="Times New Roman" w:cs="Times New Roman"/>
          <w:sz w:val="24"/>
          <w:szCs w:val="24"/>
          <w:lang w:val="en-US"/>
        </w:rPr>
        <w:t xml:space="preserve">, however, cultures are always situated in social and historical processes of intercultural encounters. Shifting patterns of migration and processes of globalization </w:t>
      </w:r>
      <w:r w:rsidRPr="005A4E76">
        <w:rPr>
          <w:rFonts w:ascii="Times New Roman" w:hAnsi="Times New Roman" w:cs="Times New Roman"/>
          <w:sz w:val="24"/>
          <w:szCs w:val="24"/>
          <w:lang w:val="en-US"/>
        </w:rPr>
        <w:t xml:space="preserve">bring cultures in contact with each </w:t>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making cultural communities </w:t>
      </w:r>
      <w:r w:rsidRPr="005A4E76">
        <w:rPr>
          <w:rFonts w:ascii="Times New Roman" w:hAnsi="Times New Roman" w:cs="Times New Roman"/>
          <w:sz w:val="24"/>
          <w:szCs w:val="24"/>
          <w:lang w:val="en-US"/>
        </w:rPr>
        <w:t xml:space="preserve">entangled and </w:t>
      </w:r>
      <w:r>
        <w:rPr>
          <w:rFonts w:ascii="Times New Roman" w:hAnsi="Times New Roman" w:cs="Times New Roman"/>
          <w:sz w:val="24"/>
          <w:szCs w:val="24"/>
          <w:lang w:val="en-US"/>
        </w:rPr>
        <w:t xml:space="preserve">highly </w:t>
      </w:r>
      <w:r w:rsidRPr="005A4E76">
        <w:rPr>
          <w:rFonts w:ascii="Times New Roman" w:hAnsi="Times New Roman" w:cs="Times New Roman"/>
          <w:sz w:val="24"/>
          <w:szCs w:val="24"/>
          <w:lang w:val="en-US"/>
        </w:rPr>
        <w:t>complex</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(cf. Meissner &amp; Vertovec, 2015, p. 543)</w:t>
      </w:r>
      <w:r w:rsidRPr="005A4E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growing </w:t>
      </w:r>
      <w:r w:rsidRPr="002B5040">
        <w:rPr>
          <w:rFonts w:ascii="Times New Roman" w:hAnsi="Times New Roman" w:cs="Times New Roman"/>
          <w:sz w:val="24"/>
          <w:szCs w:val="24"/>
          <w:lang w:val="en-US"/>
        </w:rPr>
        <w:t>diversification of cultural identity</w:t>
      </w:r>
      <w:r>
        <w:rPr>
          <w:rFonts w:ascii="Times New Roman" w:hAnsi="Times New Roman" w:cs="Times New Roman"/>
          <w:sz w:val="24"/>
          <w:szCs w:val="24"/>
          <w:lang w:val="en-US"/>
        </w:rPr>
        <w:t xml:space="preserve"> seems to be the norm as individuals are exposed to and may </w:t>
      </w:r>
      <w:r w:rsidRPr="000642F8">
        <w:rPr>
          <w:rFonts w:ascii="Times New Roman" w:hAnsi="Times New Roman" w:cs="Times New Roman"/>
          <w:sz w:val="24"/>
          <w:szCs w:val="24"/>
          <w:lang w:val="en-US"/>
        </w:rPr>
        <w:t xml:space="preserve">belong to a number of contexts simultaneously. </w:t>
      </w:r>
      <w:proofErr w:type="gramStart"/>
      <w:r w:rsidRPr="000642F8">
        <w:rPr>
          <w:rFonts w:ascii="Times New Roman" w:hAnsi="Times New Roman" w:cs="Times New Roman"/>
          <w:sz w:val="24"/>
          <w:szCs w:val="24"/>
          <w:lang w:val="en-US"/>
        </w:rPr>
        <w:t>Like</w:t>
      </w:r>
      <w:proofErr w:type="gramEnd"/>
      <w:r w:rsidRPr="000642F8">
        <w:rPr>
          <w:rFonts w:ascii="Times New Roman" w:hAnsi="Times New Roman" w:cs="Times New Roman"/>
          <w:sz w:val="24"/>
          <w:szCs w:val="24"/>
          <w:lang w:val="en-US"/>
        </w:rPr>
        <w:t xml:space="preserve"> Amartya Sen argues, the same person can be, without any </w:t>
      </w:r>
      <w:r w:rsidRPr="000642F8">
        <w:rPr>
          <w:rFonts w:ascii="Times New Roman" w:hAnsi="Times New Roman" w:cs="Times New Roman"/>
          <w:sz w:val="24"/>
          <w:szCs w:val="24"/>
          <w:lang w:val="en-US"/>
        </w:rPr>
        <w:lastRenderedPageBreak/>
        <w:t xml:space="preserve">contradiction,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an American citizen, of Caribbean origin, with African ancestry, a Christian, a liberal, a woman</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 xml:space="preserve"> </w:t>
      </w:r>
      <w:r w:rsidRPr="000642F8">
        <w:rPr>
          <w:rFonts w:ascii="Times New Roman" w:hAnsi="Times New Roman" w:cs="Times New Roman"/>
          <w:noProof/>
          <w:sz w:val="24"/>
          <w:szCs w:val="24"/>
          <w:lang w:val="en-US"/>
        </w:rPr>
        <w:t>(Sen, 2006, p. xii)</w:t>
      </w:r>
      <w:r w:rsidRPr="000642F8">
        <w:rPr>
          <w:rFonts w:ascii="Times New Roman" w:hAnsi="Times New Roman" w:cs="Times New Roman"/>
          <w:sz w:val="24"/>
          <w:szCs w:val="24"/>
          <w:lang w:val="en-US"/>
        </w:rPr>
        <w:t xml:space="preserve">. Sometimes one membership category is significant for the individual’s self-understanding, and sometimes another. What is needed, according to Sen, is a conception of cultural identity which recognizes that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each of these collectivities, to all of which this person simultaneously belongs, gives her a particular identity</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 xml:space="preserve"> </w:t>
      </w:r>
      <w:r w:rsidRPr="000642F8">
        <w:rPr>
          <w:rFonts w:ascii="Times New Roman" w:hAnsi="Times New Roman" w:cs="Times New Roman"/>
          <w:noProof/>
          <w:sz w:val="24"/>
          <w:szCs w:val="24"/>
          <w:lang w:val="en-US"/>
        </w:rPr>
        <w:t>(Sen, 2006, p. xii)</w:t>
      </w:r>
      <w:r w:rsidRPr="000642F8">
        <w:rPr>
          <w:rFonts w:ascii="Times New Roman" w:hAnsi="Times New Roman" w:cs="Times New Roman"/>
          <w:sz w:val="24"/>
          <w:szCs w:val="24"/>
          <w:lang w:val="en-US"/>
        </w:rPr>
        <w:t xml:space="preserve">. At the same time, each of these collectivities is influenced by the other contexts as the ongoing constructive story about the self is an integrative process. Thus, both on the micro and the macro level, cultural identity is </w:t>
      </w:r>
      <w:r>
        <w:rPr>
          <w:rFonts w:ascii="Times New Roman" w:hAnsi="Times New Roman" w:cs="Times New Roman"/>
          <w:sz w:val="24"/>
          <w:szCs w:val="24"/>
          <w:lang w:val="en-US"/>
        </w:rPr>
        <w:t>never stable, but always in flux</w:t>
      </w:r>
      <w:r w:rsidRPr="000642F8">
        <w:rPr>
          <w:rFonts w:ascii="Times New Roman" w:hAnsi="Times New Roman" w:cs="Times New Roman"/>
          <w:sz w:val="24"/>
          <w:szCs w:val="24"/>
          <w:lang w:val="en-US"/>
        </w:rPr>
        <w:t xml:space="preserve">. </w:t>
      </w:r>
    </w:p>
    <w:p w:rsidR="00DF41FC" w:rsidRPr="00D83DBF" w:rsidRDefault="00DF41FC" w:rsidP="00554201">
      <w:pPr>
        <w:spacing w:after="0" w:line="276" w:lineRule="auto"/>
        <w:ind w:firstLine="708"/>
        <w:jc w:val="both"/>
        <w:rPr>
          <w:rFonts w:ascii="Times New Roman" w:hAnsi="Times New Roman" w:cs="Times New Roman"/>
          <w:sz w:val="24"/>
          <w:szCs w:val="24"/>
          <w:lang w:val="en-US"/>
        </w:rPr>
      </w:pPr>
      <w:r w:rsidRPr="000642F8">
        <w:rPr>
          <w:rFonts w:ascii="Times New Roman" w:hAnsi="Times New Roman" w:cs="Times New Roman"/>
          <w:sz w:val="24"/>
          <w:szCs w:val="24"/>
          <w:lang w:val="en-US"/>
        </w:rPr>
        <w:t xml:space="preserve">From this theoretical position, </w:t>
      </w:r>
      <w:r>
        <w:rPr>
          <w:rFonts w:ascii="Times New Roman" w:hAnsi="Times New Roman" w:cs="Times New Roman"/>
          <w:sz w:val="24"/>
          <w:szCs w:val="24"/>
          <w:lang w:val="en-US"/>
        </w:rPr>
        <w:t xml:space="preserve">we view IW </w:t>
      </w:r>
      <w:r w:rsidRPr="000642F8">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 </w:t>
      </w:r>
      <w:r w:rsidRPr="000642F8">
        <w:rPr>
          <w:rFonts w:ascii="Times New Roman" w:hAnsi="Times New Roman" w:cs="Times New Roman"/>
          <w:sz w:val="24"/>
          <w:szCs w:val="24"/>
          <w:lang w:val="en-US"/>
        </w:rPr>
        <w:t xml:space="preserve">cultural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contact zone</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w:t>
      </w:r>
      <w:r>
        <w:rPr>
          <w:rFonts w:ascii="Times New Roman" w:hAnsi="Times New Roman" w:cs="Times New Roman"/>
          <w:sz w:val="24"/>
          <w:szCs w:val="24"/>
          <w:lang w:val="en-US"/>
        </w:rPr>
        <w:t xml:space="preserve"> a term coined by Mary Louise Pratt,</w:t>
      </w:r>
      <w:r w:rsidRPr="000642F8">
        <w:rPr>
          <w:rFonts w:ascii="Times New Roman" w:hAnsi="Times New Roman" w:cs="Times New Roman"/>
          <w:sz w:val="24"/>
          <w:szCs w:val="24"/>
          <w:lang w:val="en-US"/>
        </w:rPr>
        <w:t xml:space="preserve"> where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cultures meet, clash, and grapple with each other, often in contexts of highly asymmetrical relations of power</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 xml:space="preserve"> </w:t>
      </w:r>
      <w:r w:rsidRPr="000642F8">
        <w:rPr>
          <w:rFonts w:ascii="Times New Roman" w:hAnsi="Times New Roman" w:cs="Times New Roman"/>
          <w:noProof/>
          <w:sz w:val="24"/>
          <w:szCs w:val="24"/>
          <w:lang w:val="en-US"/>
        </w:rPr>
        <w:t>(Pratt, 1991, p. 34)</w:t>
      </w:r>
      <w:r w:rsidRPr="000642F8">
        <w:rPr>
          <w:rFonts w:ascii="Times New Roman" w:hAnsi="Times New Roman" w:cs="Times New Roman"/>
          <w:sz w:val="24"/>
          <w:szCs w:val="24"/>
          <w:lang w:val="en-US"/>
        </w:rPr>
        <w:t xml:space="preserve">. With the intention of affirming the value of the minority cultures in the school community, questions like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who is in</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who is out</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 xml:space="preserve"> and </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who decides</w:t>
      </w:r>
      <w:r>
        <w:rPr>
          <w:rFonts w:ascii="Times New Roman" w:eastAsia="Calibri" w:hAnsi="Times New Roman" w:cs="Times New Roman"/>
          <w:sz w:val="24"/>
          <w:szCs w:val="24"/>
          <w:lang w:val="en-US"/>
        </w:rPr>
        <w:t>"</w:t>
      </w:r>
      <w:r w:rsidRPr="000642F8">
        <w:rPr>
          <w:rFonts w:ascii="Times New Roman" w:hAnsi="Times New Roman" w:cs="Times New Roman"/>
          <w:sz w:val="24"/>
          <w:szCs w:val="24"/>
          <w:lang w:val="en-US"/>
        </w:rPr>
        <w:t xml:space="preserve"> come to the foreground. Moreover, the notion</w:t>
      </w:r>
      <w:r>
        <w:rPr>
          <w:rFonts w:ascii="Times New Roman" w:hAnsi="Times New Roman" w:cs="Times New Roman"/>
          <w:sz w:val="24"/>
          <w:szCs w:val="24"/>
          <w:lang w:val="en-US"/>
        </w:rPr>
        <w:t xml:space="preserve"> of minority cultures signals</w:t>
      </w:r>
      <w:r w:rsidRPr="000642F8">
        <w:rPr>
          <w:rFonts w:ascii="Times New Roman" w:hAnsi="Times New Roman" w:cs="Times New Roman"/>
          <w:sz w:val="24"/>
          <w:szCs w:val="24"/>
          <w:lang w:val="en-US"/>
        </w:rPr>
        <w:t xml:space="preserve"> the existence of a more powerful majority that has the resources to provide cultural </w:t>
      </w:r>
      <w:r>
        <w:rPr>
          <w:rFonts w:ascii="Times New Roman" w:hAnsi="Times New Roman" w:cs="Times New Roman"/>
          <w:sz w:val="24"/>
          <w:szCs w:val="24"/>
          <w:lang w:val="en-US"/>
        </w:rPr>
        <w:t xml:space="preserve">encounters to take place. The majority has the power to define the </w:t>
      </w:r>
      <w:r>
        <w:rPr>
          <w:rFonts w:ascii="Times New Roman" w:eastAsia="Calibri" w:hAnsi="Times New Roman" w:cs="Times New Roman"/>
          <w:sz w:val="24"/>
          <w:szCs w:val="24"/>
          <w:lang w:val="en-US"/>
        </w:rPr>
        <w:t>"</w:t>
      </w:r>
      <w:r>
        <w:rPr>
          <w:rFonts w:ascii="Times New Roman" w:hAnsi="Times New Roman" w:cs="Times New Roman"/>
          <w:sz w:val="24"/>
          <w:szCs w:val="24"/>
          <w:lang w:val="en-US"/>
        </w:rPr>
        <w:t>dominant system of classifications – in terms of religion, or community, or culture, or nation, or civilization</w:t>
      </w:r>
      <w:r>
        <w:rPr>
          <w:rFonts w:ascii="Times New Roman" w:eastAsia="Calibri"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(Sen, 2006, p. xiii)</w:t>
      </w:r>
      <w:r>
        <w:rPr>
          <w:rFonts w:ascii="Times New Roman" w:hAnsi="Times New Roman" w:cs="Times New Roman"/>
          <w:sz w:val="24"/>
          <w:szCs w:val="24"/>
          <w:lang w:val="en-US"/>
        </w:rPr>
        <w:t xml:space="preserve">. From this perspective, IW is not a neutral celebration of diversity, but rather a space where differences come into play. </w:t>
      </w:r>
    </w:p>
    <w:p w:rsidR="00DF41FC" w:rsidRPr="002B577D" w:rsidRDefault="00DF41FC" w:rsidP="00511078">
      <w:pPr>
        <w:pStyle w:val="Overskrift1"/>
        <w:spacing w:line="276" w:lineRule="auto"/>
        <w:jc w:val="both"/>
        <w:rPr>
          <w:rFonts w:ascii="Times New Roman" w:hAnsi="Times New Roman" w:cs="Times New Roman"/>
          <w:b/>
          <w:i/>
          <w:color w:val="auto"/>
          <w:sz w:val="24"/>
          <w:szCs w:val="24"/>
          <w:lang w:val="en-US"/>
        </w:rPr>
      </w:pPr>
      <w:r w:rsidRPr="002B577D">
        <w:rPr>
          <w:rFonts w:ascii="Times New Roman" w:hAnsi="Times New Roman" w:cs="Times New Roman"/>
          <w:b/>
          <w:i/>
          <w:color w:val="auto"/>
          <w:sz w:val="24"/>
          <w:szCs w:val="24"/>
          <w:lang w:val="en-US"/>
        </w:rPr>
        <w:t>The study</w:t>
      </w:r>
    </w:p>
    <w:p w:rsidR="00DF41FC" w:rsidRDefault="00DF41FC" w:rsidP="00511078">
      <w:pPr>
        <w:pStyle w:val="Default"/>
        <w:spacing w:line="276" w:lineRule="auto"/>
        <w:jc w:val="both"/>
        <w:rPr>
          <w:color w:val="auto"/>
          <w:lang w:val="en-US"/>
        </w:rPr>
      </w:pPr>
      <w:r w:rsidRPr="00861AB9">
        <w:rPr>
          <w:color w:val="auto"/>
          <w:lang w:val="en-US"/>
        </w:rPr>
        <w:t>The research project is designed as a qualitative study of a single case</w:t>
      </w:r>
      <w:r>
        <w:rPr>
          <w:color w:val="auto"/>
          <w:lang w:val="en-US"/>
        </w:rPr>
        <w:t xml:space="preserve"> </w:t>
      </w:r>
      <w:r>
        <w:rPr>
          <w:noProof/>
          <w:color w:val="auto"/>
          <w:lang w:val="en-US"/>
        </w:rPr>
        <w:t>(Stake, 2010)</w:t>
      </w:r>
      <w:r w:rsidRPr="00861AB9">
        <w:rPr>
          <w:color w:val="auto"/>
          <w:lang w:val="en-US"/>
        </w:rPr>
        <w:t xml:space="preserve">, bounded in time and place. Accordingly, we </w:t>
      </w:r>
      <w:r>
        <w:rPr>
          <w:color w:val="auto"/>
          <w:lang w:val="en-US"/>
        </w:rPr>
        <w:t>explored</w:t>
      </w:r>
      <w:r w:rsidRPr="00861AB9">
        <w:rPr>
          <w:color w:val="auto"/>
          <w:lang w:val="en-US"/>
        </w:rPr>
        <w:t xml:space="preserve"> one </w:t>
      </w:r>
      <w:r>
        <w:rPr>
          <w:color w:val="auto"/>
          <w:lang w:val="en-US"/>
        </w:rPr>
        <w:t>IW</w:t>
      </w:r>
      <w:r w:rsidRPr="00861AB9">
        <w:rPr>
          <w:color w:val="auto"/>
          <w:lang w:val="en-US"/>
        </w:rPr>
        <w:t xml:space="preserve"> at a large primary school in the East of Norway</w:t>
      </w:r>
      <w:r>
        <w:rPr>
          <w:color w:val="auto"/>
          <w:lang w:val="en-US"/>
        </w:rPr>
        <w:t xml:space="preserve"> in the fall of 2015</w:t>
      </w:r>
      <w:r w:rsidRPr="00861AB9">
        <w:rPr>
          <w:color w:val="auto"/>
          <w:lang w:val="en-US"/>
        </w:rPr>
        <w:t>.</w:t>
      </w:r>
      <w:r>
        <w:rPr>
          <w:color w:val="auto"/>
          <w:lang w:val="en-US"/>
        </w:rPr>
        <w:t xml:space="preserve"> </w:t>
      </w:r>
      <w:r w:rsidRPr="00484DF9">
        <w:rPr>
          <w:lang w:val="en-US"/>
        </w:rPr>
        <w:t xml:space="preserve">Members of the research team have collaborated with the school in connection with </w:t>
      </w:r>
      <w:r>
        <w:rPr>
          <w:lang w:val="en-US"/>
        </w:rPr>
        <w:t>previous</w:t>
      </w:r>
      <w:r w:rsidRPr="00484DF9">
        <w:rPr>
          <w:lang w:val="en-US"/>
        </w:rPr>
        <w:t xml:space="preserve"> research projects</w:t>
      </w:r>
      <w:r>
        <w:rPr>
          <w:lang w:val="en-US"/>
        </w:rPr>
        <w:t xml:space="preserve">. This long-term relationship allowed us to hone in on this specific week and thus deepen our understanding of the school’s pedagogical practice </w:t>
      </w:r>
      <w:r>
        <w:rPr>
          <w:noProof/>
          <w:lang w:val="en-US"/>
        </w:rPr>
        <w:t>(cf. Madsen &amp; Karrebæk, 2015)</w:t>
      </w:r>
      <w:r>
        <w:rPr>
          <w:lang w:val="en-US"/>
        </w:rPr>
        <w:t xml:space="preserve">. </w:t>
      </w:r>
      <w:r w:rsidRPr="00861AB9">
        <w:rPr>
          <w:color w:val="auto"/>
          <w:lang w:val="en-US"/>
        </w:rPr>
        <w:t xml:space="preserve">The school has an inclusive multicultural profile, has a relatively long tradition for organizing this kind of weeks and is known for it in the municipality. The school </w:t>
      </w:r>
      <w:r>
        <w:rPr>
          <w:color w:val="auto"/>
          <w:lang w:val="en-US"/>
        </w:rPr>
        <w:t xml:space="preserve">also </w:t>
      </w:r>
      <w:r w:rsidRPr="00861AB9">
        <w:rPr>
          <w:color w:val="auto"/>
          <w:lang w:val="en-US"/>
        </w:rPr>
        <w:t xml:space="preserve">has a specific responsibility for the teaching of newly arrived students and for all bilingual teachers at primary school level in the municipality. This purposeful sample </w:t>
      </w:r>
      <w:r>
        <w:rPr>
          <w:color w:val="auto"/>
          <w:lang w:val="en-US"/>
        </w:rPr>
        <w:t xml:space="preserve">thus </w:t>
      </w:r>
      <w:r w:rsidRPr="00861AB9">
        <w:rPr>
          <w:color w:val="auto"/>
          <w:lang w:val="en-US"/>
        </w:rPr>
        <w:t xml:space="preserve">provides an information-rich case and gives us many opportunities for learning </w:t>
      </w:r>
      <w:r>
        <w:rPr>
          <w:noProof/>
          <w:color w:val="auto"/>
          <w:lang w:val="en-US"/>
        </w:rPr>
        <w:t>(cf. Patton, 1990)</w:t>
      </w:r>
      <w:r w:rsidRPr="00861AB9">
        <w:rPr>
          <w:color w:val="auto"/>
          <w:lang w:val="en-US"/>
        </w:rPr>
        <w:t xml:space="preserve">. </w:t>
      </w:r>
    </w:p>
    <w:p w:rsidR="00DF41FC" w:rsidRDefault="00DF41FC" w:rsidP="00511078">
      <w:pPr>
        <w:pStyle w:val="Default"/>
        <w:spacing w:line="276" w:lineRule="auto"/>
        <w:ind w:firstLine="708"/>
        <w:jc w:val="both"/>
        <w:rPr>
          <w:color w:val="auto"/>
          <w:lang w:val="en-US"/>
        </w:rPr>
      </w:pPr>
      <w:r>
        <w:rPr>
          <w:color w:val="auto"/>
          <w:lang w:val="en-US"/>
        </w:rPr>
        <w:t xml:space="preserve">The school’s IW is always organized in connection with United Nation Day in October. Before the summer, a committee consisting of key teachers and a vice-principal starts the planning. In the course of the fall, more teachers and also parents are involved through the parent board. </w:t>
      </w:r>
      <w:proofErr w:type="gramStart"/>
      <w:r>
        <w:rPr>
          <w:color w:val="auto"/>
          <w:lang w:val="en-US"/>
        </w:rPr>
        <w:t xml:space="preserve">Some activities are the same from year to year such as students participating in a variety of workshops in across-age groups (e.g. Zumba dancing, </w:t>
      </w:r>
      <w:r w:rsidR="007A1251">
        <w:rPr>
          <w:color w:val="auto"/>
          <w:lang w:val="en-US"/>
        </w:rPr>
        <w:t>lectures about</w:t>
      </w:r>
      <w:r>
        <w:rPr>
          <w:color w:val="auto"/>
          <w:lang w:val="en-US"/>
        </w:rPr>
        <w:t xml:space="preserve"> countries, and singing songs from different countries) and the celebration of international day in the school’s sports arena, where parents bring traditional dishes, countries are displayed on large posters, and students and parents engage in a performance.</w:t>
      </w:r>
      <w:proofErr w:type="gramEnd"/>
      <w:r>
        <w:rPr>
          <w:color w:val="auto"/>
          <w:lang w:val="en-US"/>
        </w:rPr>
        <w:t xml:space="preserve"> This year, the committee had decided to vow one day to the theme of multilingualism, and another day</w:t>
      </w:r>
      <w:r w:rsidR="007A1251">
        <w:rPr>
          <w:color w:val="auto"/>
          <w:lang w:val="en-US"/>
        </w:rPr>
        <w:t xml:space="preserve"> to the students and staff ho</w:t>
      </w:r>
      <w:r>
        <w:rPr>
          <w:color w:val="auto"/>
          <w:lang w:val="en-US"/>
        </w:rPr>
        <w:t>ld</w:t>
      </w:r>
      <w:r w:rsidR="007A1251">
        <w:rPr>
          <w:color w:val="auto"/>
          <w:lang w:val="en-US"/>
        </w:rPr>
        <w:t>ing</w:t>
      </w:r>
      <w:r>
        <w:rPr>
          <w:color w:val="auto"/>
          <w:lang w:val="en-US"/>
        </w:rPr>
        <w:t xml:space="preserve"> hands and ma</w:t>
      </w:r>
      <w:r w:rsidR="007A1251">
        <w:rPr>
          <w:color w:val="auto"/>
          <w:lang w:val="en-US"/>
        </w:rPr>
        <w:t>king</w:t>
      </w:r>
      <w:r>
        <w:rPr>
          <w:color w:val="auto"/>
          <w:lang w:val="en-US"/>
        </w:rPr>
        <w:t xml:space="preserve"> a physical chain around the school in order to confirm the school community. </w:t>
      </w:r>
    </w:p>
    <w:p w:rsidR="00DF41FC" w:rsidRDefault="00DF41FC" w:rsidP="00511078">
      <w:pPr>
        <w:pStyle w:val="Default"/>
        <w:spacing w:line="276" w:lineRule="auto"/>
        <w:ind w:firstLine="708"/>
        <w:jc w:val="both"/>
        <w:rPr>
          <w:color w:val="auto"/>
          <w:lang w:val="en-US"/>
        </w:rPr>
      </w:pPr>
      <w:proofErr w:type="gramStart"/>
      <w:r>
        <w:rPr>
          <w:color w:val="auto"/>
          <w:lang w:val="en-US"/>
        </w:rPr>
        <w:t xml:space="preserve">We started our study by conducting a semi-structured interview with the school’s management, consisting of a principal and two assisting principals (53 minutes), asking about why and how IW is important for the school, how the week has changed in the course of the </w:t>
      </w:r>
      <w:r>
        <w:rPr>
          <w:color w:val="auto"/>
          <w:lang w:val="en-US"/>
        </w:rPr>
        <w:lastRenderedPageBreak/>
        <w:t>years, examples of successful and unsuccessful events, organization, and their reflections on the representation of cultural identity in IW.</w:t>
      </w:r>
      <w:proofErr w:type="gramEnd"/>
      <w:r>
        <w:rPr>
          <w:color w:val="auto"/>
          <w:lang w:val="en-US"/>
        </w:rPr>
        <w:t xml:space="preserve"> Following from this, the team conducted fieldwork, using </w:t>
      </w:r>
      <w:r w:rsidRPr="00861AB9">
        <w:rPr>
          <w:color w:val="auto"/>
          <w:lang w:val="en-US"/>
        </w:rPr>
        <w:t>participant observation across the school during three days</w:t>
      </w:r>
      <w:r>
        <w:rPr>
          <w:color w:val="auto"/>
          <w:lang w:val="en-US"/>
        </w:rPr>
        <w:t xml:space="preserve">, writing in total </w:t>
      </w:r>
      <w:r w:rsidRPr="00861AB9">
        <w:rPr>
          <w:color w:val="auto"/>
          <w:lang w:val="en-US"/>
        </w:rPr>
        <w:t xml:space="preserve">12 000 words of field </w:t>
      </w:r>
      <w:r>
        <w:rPr>
          <w:color w:val="auto"/>
          <w:lang w:val="en-US"/>
        </w:rPr>
        <w:t xml:space="preserve">notes, taking 96 photographs of artefacts and students’ work, </w:t>
      </w:r>
      <w:r w:rsidRPr="00861AB9">
        <w:rPr>
          <w:color w:val="auto"/>
          <w:lang w:val="en-US"/>
        </w:rPr>
        <w:t>and collectin</w:t>
      </w:r>
      <w:r>
        <w:rPr>
          <w:color w:val="auto"/>
          <w:lang w:val="en-US"/>
        </w:rPr>
        <w:t>g</w:t>
      </w:r>
      <w:r w:rsidRPr="00861AB9">
        <w:rPr>
          <w:color w:val="auto"/>
          <w:lang w:val="en-US"/>
        </w:rPr>
        <w:t xml:space="preserve"> </w:t>
      </w:r>
      <w:r>
        <w:rPr>
          <w:color w:val="auto"/>
          <w:lang w:val="en-US"/>
        </w:rPr>
        <w:t>documents such as</w:t>
      </w:r>
      <w:r w:rsidRPr="00861AB9">
        <w:rPr>
          <w:color w:val="auto"/>
          <w:lang w:val="en-US"/>
        </w:rPr>
        <w:t xml:space="preserve"> the school’s information leaflet and teaching materials especially designed for </w:t>
      </w:r>
      <w:r>
        <w:rPr>
          <w:color w:val="auto"/>
          <w:lang w:val="en-US"/>
        </w:rPr>
        <w:t xml:space="preserve">IW </w:t>
      </w:r>
      <w:r>
        <w:rPr>
          <w:noProof/>
          <w:color w:val="auto"/>
          <w:lang w:val="en-US"/>
        </w:rPr>
        <w:t>(cf. Brinkmann &amp; Kvale, 2015; Hammersley &amp; Atkinson, 2007)</w:t>
      </w:r>
      <w:r>
        <w:rPr>
          <w:color w:val="auto"/>
          <w:lang w:val="en-US"/>
        </w:rPr>
        <w:t>.</w:t>
      </w:r>
    </w:p>
    <w:p w:rsidR="00DF41FC" w:rsidRDefault="00DF41FC" w:rsidP="00511078">
      <w:pPr>
        <w:pStyle w:val="Default"/>
        <w:spacing w:line="276" w:lineRule="auto"/>
        <w:ind w:firstLine="708"/>
        <w:jc w:val="both"/>
        <w:rPr>
          <w:color w:val="auto"/>
          <w:lang w:val="en-US"/>
        </w:rPr>
      </w:pPr>
      <w:r>
        <w:rPr>
          <w:color w:val="auto"/>
          <w:lang w:val="en-US"/>
        </w:rPr>
        <w:t xml:space="preserve">In the course of the week, we also did </w:t>
      </w:r>
      <w:r w:rsidRPr="00861AB9">
        <w:rPr>
          <w:color w:val="auto"/>
          <w:lang w:val="en-US"/>
        </w:rPr>
        <w:t xml:space="preserve">semi-structured interviews with </w:t>
      </w:r>
      <w:r>
        <w:rPr>
          <w:color w:val="auto"/>
          <w:lang w:val="en-US"/>
        </w:rPr>
        <w:t>three</w:t>
      </w:r>
      <w:r w:rsidRPr="00861AB9">
        <w:rPr>
          <w:color w:val="auto"/>
          <w:lang w:val="en-US"/>
        </w:rPr>
        <w:t xml:space="preserve"> teachers </w:t>
      </w:r>
      <w:r>
        <w:rPr>
          <w:color w:val="auto"/>
          <w:lang w:val="en-US"/>
        </w:rPr>
        <w:t xml:space="preserve">who functioned as key teachers in the planning committee </w:t>
      </w:r>
      <w:r w:rsidRPr="00861AB9">
        <w:rPr>
          <w:color w:val="auto"/>
          <w:lang w:val="en-US"/>
        </w:rPr>
        <w:t>(63 min</w:t>
      </w:r>
      <w:r>
        <w:rPr>
          <w:color w:val="auto"/>
          <w:lang w:val="en-US"/>
        </w:rPr>
        <w:t>utes</w:t>
      </w:r>
      <w:r w:rsidRPr="00861AB9">
        <w:rPr>
          <w:color w:val="auto"/>
          <w:lang w:val="en-US"/>
        </w:rPr>
        <w:t>)</w:t>
      </w:r>
      <w:r>
        <w:rPr>
          <w:color w:val="auto"/>
          <w:lang w:val="en-US"/>
        </w:rPr>
        <w:t xml:space="preserve">. The interview questions were approximately the same as for the school’s management, but now aiming at gaining an insight into IW from a teacher perspective. Furthermore, we also wanted to view IW from the parent perspective, as this school’s IW </w:t>
      </w:r>
      <w:r w:rsidRPr="00026A2E">
        <w:rPr>
          <w:color w:val="auto"/>
          <w:lang w:val="en-US"/>
        </w:rPr>
        <w:t>relies heavily on efforts made by the parent group</w:t>
      </w:r>
      <w:r>
        <w:rPr>
          <w:color w:val="auto"/>
          <w:lang w:val="en-US"/>
        </w:rPr>
        <w:t xml:space="preserve">. The school’s management assisted us in selecting parents who had been central in several </w:t>
      </w:r>
      <w:proofErr w:type="gramStart"/>
      <w:r>
        <w:rPr>
          <w:color w:val="auto"/>
          <w:lang w:val="en-US"/>
        </w:rPr>
        <w:t>IWs,</w:t>
      </w:r>
      <w:proofErr w:type="gramEnd"/>
      <w:r>
        <w:rPr>
          <w:color w:val="auto"/>
          <w:lang w:val="en-US"/>
        </w:rPr>
        <w:t xml:space="preserve"> and in particular the international days. We did a group interview with three parents (52 minutes), with backgrounds from Burma, Romania and Norway, respectively, and an individual interview with a </w:t>
      </w:r>
      <w:r w:rsidRPr="00861AB9">
        <w:rPr>
          <w:color w:val="auto"/>
          <w:lang w:val="en-US"/>
        </w:rPr>
        <w:t>parent</w:t>
      </w:r>
      <w:r>
        <w:rPr>
          <w:color w:val="auto"/>
          <w:lang w:val="en-US"/>
        </w:rPr>
        <w:t xml:space="preserve"> with a Norwegian background who was the leader of the school’s parent board during the first IW and one of the initiative takers (44 minutes). </w:t>
      </w:r>
    </w:p>
    <w:p w:rsidR="00DF41FC" w:rsidRDefault="00DF41FC" w:rsidP="00511078">
      <w:pPr>
        <w:pStyle w:val="Default"/>
        <w:spacing w:line="276" w:lineRule="auto"/>
        <w:ind w:firstLine="708"/>
        <w:jc w:val="both"/>
        <w:rPr>
          <w:color w:val="auto"/>
          <w:lang w:val="en-US"/>
        </w:rPr>
      </w:pPr>
      <w:r>
        <w:rPr>
          <w:color w:val="auto"/>
          <w:lang w:val="en-US"/>
        </w:rPr>
        <w:t>To gain insight into IW from the perspective of the students, we decided to focus on the students from grade 6, as they have experienced several IWs previously and were available for interviews. We distributed a short open-ended questionnaire to the whole grade consisting of 56 students, and asked about what they particularly liked, and what they wished was different. Later, 22 of them gave their permission (as well as their parents or guardians) to be interviewed in pairs</w:t>
      </w:r>
      <w:r w:rsidRPr="00726B83">
        <w:rPr>
          <w:color w:val="auto"/>
          <w:lang w:val="en-US"/>
        </w:rPr>
        <w:t xml:space="preserve"> </w:t>
      </w:r>
      <w:r>
        <w:rPr>
          <w:color w:val="auto"/>
          <w:lang w:val="en-US"/>
        </w:rPr>
        <w:t xml:space="preserve">(140 minutes in total) with regard to the aforementioned questions. </w:t>
      </w:r>
      <w:r w:rsidRPr="00861AB9">
        <w:rPr>
          <w:color w:val="auto"/>
          <w:lang w:val="en-US"/>
        </w:rPr>
        <w:t xml:space="preserve"> </w:t>
      </w:r>
    </w:p>
    <w:p w:rsidR="00DF41FC" w:rsidRPr="000B332A" w:rsidRDefault="00DF41FC" w:rsidP="00511078">
      <w:pPr>
        <w:pStyle w:val="Default"/>
        <w:spacing w:line="276" w:lineRule="auto"/>
        <w:ind w:firstLine="708"/>
        <w:jc w:val="both"/>
        <w:rPr>
          <w:color w:val="auto"/>
          <w:lang w:val="en-US"/>
        </w:rPr>
      </w:pPr>
      <w:r w:rsidRPr="000B332A">
        <w:rPr>
          <w:color w:val="auto"/>
          <w:lang w:val="en-US"/>
        </w:rPr>
        <w:t xml:space="preserve">For this article, we primarily draw on the interview data collected in the study since we take a particular interest in the perspective of the participants, as the qualitative interview </w:t>
      </w:r>
      <w:proofErr w:type="gramStart"/>
      <w:r w:rsidRPr="000B332A">
        <w:rPr>
          <w:color w:val="auto"/>
          <w:lang w:val="en-US"/>
        </w:rPr>
        <w:t>is described</w:t>
      </w:r>
      <w:proofErr w:type="gramEnd"/>
      <w:r w:rsidRPr="000B332A">
        <w:rPr>
          <w:color w:val="auto"/>
          <w:lang w:val="en-US"/>
        </w:rPr>
        <w:t xml:space="preserve"> as an appropriate methodological approach when studying the participant perspective </w:t>
      </w:r>
      <w:r>
        <w:rPr>
          <w:color w:val="auto"/>
          <w:lang w:val="en-US"/>
        </w:rPr>
        <w:t xml:space="preserve">focusing on meaning </w:t>
      </w:r>
      <w:r>
        <w:rPr>
          <w:noProof/>
          <w:color w:val="auto"/>
          <w:lang w:val="en-US"/>
        </w:rPr>
        <w:t>(Brinkmann &amp; Kvale, 2015; Fog, 2004; Spradley, 1979)</w:t>
      </w:r>
      <w:r w:rsidRPr="000B332A">
        <w:rPr>
          <w:color w:val="auto"/>
          <w:lang w:val="en-US"/>
        </w:rPr>
        <w:t xml:space="preserve">. All interviews were audio-recorded, transcribed verbatim and in </w:t>
      </w:r>
      <w:proofErr w:type="spellStart"/>
      <w:r w:rsidRPr="000B332A">
        <w:rPr>
          <w:color w:val="auto"/>
          <w:lang w:val="en-US"/>
        </w:rPr>
        <w:t>extenso</w:t>
      </w:r>
      <w:proofErr w:type="spellEnd"/>
      <w:r w:rsidRPr="000B332A">
        <w:rPr>
          <w:color w:val="auto"/>
          <w:lang w:val="en-US"/>
        </w:rPr>
        <w:t xml:space="preserve"> (129 pages).</w:t>
      </w:r>
      <w:r>
        <w:rPr>
          <w:color w:val="auto"/>
          <w:lang w:val="en-US"/>
        </w:rPr>
        <w:t xml:space="preserve"> </w:t>
      </w:r>
      <w:r w:rsidRPr="000B332A">
        <w:rPr>
          <w:color w:val="auto"/>
          <w:lang w:val="en-US"/>
        </w:rPr>
        <w:t xml:space="preserve">Our analyses were guided by abduction, which required us to search for codes and categories in our interview data, and see them in the light of previous theory </w:t>
      </w:r>
      <w:r w:rsidRPr="000B332A">
        <w:rPr>
          <w:noProof/>
          <w:color w:val="auto"/>
          <w:lang w:val="en-US"/>
        </w:rPr>
        <w:t>(cf. Alvesson &amp; Sköldberg, 2009; Bruhn Jensen, 2012)</w:t>
      </w:r>
      <w:r w:rsidRPr="000B332A">
        <w:rPr>
          <w:color w:val="auto"/>
          <w:lang w:val="en-US"/>
        </w:rPr>
        <w:t xml:space="preserve">, thus constantly oscillating between the empirical data and the theoretical perspectives. </w:t>
      </w:r>
      <w:proofErr w:type="gramStart"/>
      <w:r w:rsidR="00792EE9">
        <w:rPr>
          <w:color w:val="auto"/>
          <w:lang w:val="en-US"/>
        </w:rPr>
        <w:t>First</w:t>
      </w:r>
      <w:proofErr w:type="gramEnd"/>
      <w:r w:rsidR="00792EE9">
        <w:rPr>
          <w:color w:val="auto"/>
          <w:lang w:val="en-US"/>
        </w:rPr>
        <w:t xml:space="preserve"> each</w:t>
      </w:r>
      <w:r w:rsidRPr="000B332A">
        <w:rPr>
          <w:color w:val="auto"/>
          <w:lang w:val="en-US"/>
        </w:rPr>
        <w:t xml:space="preserve"> member of the research team </w:t>
      </w:r>
      <w:r w:rsidR="00792EE9">
        <w:rPr>
          <w:color w:val="auto"/>
          <w:lang w:val="en-US"/>
        </w:rPr>
        <w:t xml:space="preserve">coded </w:t>
      </w:r>
      <w:r>
        <w:rPr>
          <w:color w:val="auto"/>
          <w:lang w:val="en-US"/>
        </w:rPr>
        <w:t xml:space="preserve">all interview statements. </w:t>
      </w:r>
      <w:r w:rsidRPr="000B332A">
        <w:rPr>
          <w:color w:val="auto"/>
          <w:lang w:val="en-US"/>
        </w:rPr>
        <w:t xml:space="preserve">Then we met to discuss and agree upon the codes, before further categorizing the material. Three </w:t>
      </w:r>
      <w:r>
        <w:rPr>
          <w:color w:val="auto"/>
          <w:lang w:val="en-US"/>
        </w:rPr>
        <w:t xml:space="preserve">main </w:t>
      </w:r>
      <w:r w:rsidRPr="000B332A">
        <w:rPr>
          <w:color w:val="auto"/>
          <w:lang w:val="en-US"/>
        </w:rPr>
        <w:t xml:space="preserve">categories emerged: 1) </w:t>
      </w:r>
      <w:r>
        <w:rPr>
          <w:color w:val="auto"/>
          <w:lang w:val="en-US"/>
        </w:rPr>
        <w:t xml:space="preserve">representations of culture and </w:t>
      </w:r>
      <w:r w:rsidRPr="000B332A">
        <w:rPr>
          <w:color w:val="auto"/>
          <w:lang w:val="en-US"/>
        </w:rPr>
        <w:t>cultural identity, 2) IW as everyday</w:t>
      </w:r>
      <w:r>
        <w:rPr>
          <w:color w:val="auto"/>
          <w:lang w:val="en-US"/>
        </w:rPr>
        <w:t>-</w:t>
      </w:r>
      <w:r w:rsidRPr="000B332A">
        <w:rPr>
          <w:color w:val="auto"/>
          <w:lang w:val="en-US"/>
        </w:rPr>
        <w:t xml:space="preserve"> practice</w:t>
      </w:r>
      <w:r>
        <w:rPr>
          <w:color w:val="auto"/>
          <w:lang w:val="en-US"/>
        </w:rPr>
        <w:t xml:space="preserve"> or as isolated event</w:t>
      </w:r>
      <w:r w:rsidRPr="000B332A">
        <w:rPr>
          <w:color w:val="auto"/>
          <w:lang w:val="en-US"/>
        </w:rPr>
        <w:t>, and 3) the potential for reflection</w:t>
      </w:r>
      <w:r>
        <w:rPr>
          <w:color w:val="auto"/>
          <w:lang w:val="en-US"/>
        </w:rPr>
        <w:t xml:space="preserve"> in IW, and they </w:t>
      </w:r>
      <w:r w:rsidRPr="000B332A">
        <w:rPr>
          <w:color w:val="auto"/>
          <w:lang w:val="en-US"/>
        </w:rPr>
        <w:t xml:space="preserve">will be presented and analyzed in the following. </w:t>
      </w:r>
      <w:r>
        <w:rPr>
          <w:color w:val="auto"/>
          <w:lang w:val="en-US"/>
        </w:rPr>
        <w:t xml:space="preserve">In regard to the first category, we focus on the participants’ reflections on representations of cultural elements in IW, in particular emphasizing the meanings ascribed to food and traditional meals. The second category concerns the participants’ views on whether IW is an isolated event in the school year and to what degree it holds a potential to affect the school’s every-day practices. Last, the third category regards the self-reflection and learning amongst the participants. </w:t>
      </w:r>
    </w:p>
    <w:p w:rsidR="00DF41FC" w:rsidRDefault="00DF41FC" w:rsidP="003E494B">
      <w:pPr>
        <w:pStyle w:val="Overskrift1"/>
        <w:spacing w:line="276" w:lineRule="auto"/>
        <w:jc w:val="both"/>
        <w:rPr>
          <w:rFonts w:ascii="Times New Roman" w:hAnsi="Times New Roman" w:cs="Times New Roman"/>
          <w:b/>
          <w:i/>
          <w:color w:val="auto"/>
          <w:sz w:val="24"/>
          <w:szCs w:val="24"/>
          <w:lang w:val="en-US"/>
        </w:rPr>
      </w:pPr>
      <w:r>
        <w:rPr>
          <w:rFonts w:ascii="Times New Roman" w:hAnsi="Times New Roman" w:cs="Times New Roman"/>
          <w:b/>
          <w:i/>
          <w:color w:val="auto"/>
          <w:sz w:val="24"/>
          <w:szCs w:val="24"/>
          <w:lang w:val="en-US"/>
        </w:rPr>
        <w:t>Representations of culture and cultural identity in IW</w:t>
      </w:r>
    </w:p>
    <w:p w:rsidR="00DF41FC" w:rsidRPr="00C97099" w:rsidRDefault="00DF41FC" w:rsidP="003E494B">
      <w:pPr>
        <w:spacing w:after="0" w:line="276" w:lineRule="auto"/>
        <w:jc w:val="both"/>
        <w:rPr>
          <w:rFonts w:ascii="Times New Roman" w:hAnsi="Times New Roman" w:cs="Times New Roman"/>
          <w:sz w:val="24"/>
          <w:szCs w:val="24"/>
          <w:lang w:val="en-US"/>
        </w:rPr>
      </w:pPr>
      <w:r>
        <w:rPr>
          <w:rFonts w:ascii="Times New Roman" w:hAnsi="Times New Roman" w:cs="Times New Roman"/>
          <w:sz w:val="24"/>
          <w:lang w:val="en-US"/>
        </w:rPr>
        <w:t xml:space="preserve">Cultural identity is a topical issue in IW at the school. In the interview with the school management, the principal explains how the whole celebration is founded on the nationalities, </w:t>
      </w:r>
      <w:r>
        <w:rPr>
          <w:rFonts w:ascii="Times New Roman" w:hAnsi="Times New Roman" w:cs="Times New Roman"/>
          <w:sz w:val="24"/>
          <w:lang w:val="en-US"/>
        </w:rPr>
        <w:lastRenderedPageBreak/>
        <w:t xml:space="preserve">languages and minority cultures present in the student group at the school at the given time: </w:t>
      </w:r>
      <w:r w:rsidRPr="00C97099">
        <w:rPr>
          <w:rFonts w:ascii="Times New Roman" w:hAnsi="Times New Roman" w:cs="Times New Roman"/>
          <w:sz w:val="24"/>
          <w:lang w:val="en-US"/>
        </w:rPr>
        <w:t>"The home languages of the school are the starting point. It is the minority families who bring the food and who show their national costumes</w:t>
      </w:r>
      <w:r w:rsidRPr="00C97099">
        <w:rPr>
          <w:rFonts w:ascii="Times New Roman" w:hAnsi="Times New Roman" w:cs="Times New Roman"/>
          <w:sz w:val="24"/>
          <w:szCs w:val="24"/>
          <w:lang w:val="en-US"/>
        </w:rPr>
        <w:t>". This IW is thus characterized by a bottom-up-design, a</w:t>
      </w:r>
      <w:r w:rsidRPr="00C97099">
        <w:rPr>
          <w:rFonts w:ascii="Times New Roman" w:hAnsi="Times New Roman" w:cs="Times New Roman"/>
          <w:sz w:val="24"/>
          <w:lang w:val="en-US"/>
        </w:rPr>
        <w:t xml:space="preserve">nd hence an important goal is to affirm and recognize the students with minority backgrounds, making them proud of their backgrounds and heritages. The principal states that </w:t>
      </w:r>
      <w:r w:rsidRPr="00C97099">
        <w:rPr>
          <w:rFonts w:ascii="Times New Roman" w:hAnsi="Times New Roman" w:cs="Times New Roman"/>
          <w:sz w:val="24"/>
          <w:szCs w:val="24"/>
          <w:lang w:val="en-US"/>
        </w:rPr>
        <w:t>"</w:t>
      </w:r>
      <w:r w:rsidRPr="00C97099">
        <w:rPr>
          <w:rFonts w:ascii="Times New Roman" w:hAnsi="Times New Roman" w:cs="Times New Roman"/>
          <w:sz w:val="24"/>
          <w:szCs w:val="24"/>
        </w:rPr>
        <w:t>i</w:t>
      </w:r>
      <w:r w:rsidRPr="00C97099">
        <w:rPr>
          <w:rFonts w:ascii="Times New Roman" w:hAnsi="Times New Roman" w:cs="Times New Roman"/>
          <w:sz w:val="24"/>
          <w:szCs w:val="24"/>
          <w:lang w:val="en-US"/>
        </w:rPr>
        <w:t xml:space="preserve">t should confirm the identity of our students. And </w:t>
      </w:r>
      <w:r w:rsidRPr="00C97099">
        <w:rPr>
          <w:rFonts w:ascii="Times New Roman" w:hAnsi="Times New Roman" w:cs="Times New Roman"/>
          <w:sz w:val="24"/>
          <w:lang w:val="en-US"/>
        </w:rPr>
        <w:t>they are so wonderfully proud. That goes for the parents too, especially the mothers</w:t>
      </w:r>
      <w:r w:rsidRPr="00C97099">
        <w:rPr>
          <w:rFonts w:ascii="Times New Roman" w:hAnsi="Times New Roman" w:cs="Times New Roman"/>
          <w:sz w:val="24"/>
          <w:szCs w:val="24"/>
          <w:lang w:val="en-US"/>
        </w:rPr>
        <w:t>".</w:t>
      </w:r>
    </w:p>
    <w:p w:rsidR="00DF41FC" w:rsidRDefault="00DF41FC" w:rsidP="003E494B">
      <w:pPr>
        <w:spacing w:after="120" w:line="276" w:lineRule="auto"/>
        <w:ind w:firstLine="708"/>
        <w:jc w:val="both"/>
        <w:rPr>
          <w:rFonts w:ascii="Times New Roman" w:hAnsi="Times New Roman" w:cs="Times New Roman"/>
          <w:sz w:val="24"/>
          <w:szCs w:val="24"/>
          <w:lang w:val="en-US"/>
        </w:rPr>
      </w:pPr>
      <w:r w:rsidRPr="00291AD6">
        <w:rPr>
          <w:rFonts w:ascii="Times New Roman" w:hAnsi="Times New Roman" w:cs="Times New Roman"/>
          <w:sz w:val="24"/>
          <w:szCs w:val="24"/>
          <w:lang w:val="en-US"/>
        </w:rPr>
        <w:t xml:space="preserve">The mothers in the parent interview confirm the principal’s statement. </w:t>
      </w:r>
      <w:r>
        <w:rPr>
          <w:rFonts w:ascii="Times New Roman" w:hAnsi="Times New Roman" w:cs="Times New Roman"/>
          <w:sz w:val="24"/>
          <w:szCs w:val="24"/>
          <w:lang w:val="en-US"/>
        </w:rPr>
        <w:t xml:space="preserve">For instance, a </w:t>
      </w:r>
      <w:r w:rsidRPr="00291AD6">
        <w:rPr>
          <w:rFonts w:ascii="Times New Roman" w:hAnsi="Times New Roman" w:cs="Times New Roman"/>
          <w:sz w:val="24"/>
          <w:szCs w:val="24"/>
          <w:lang w:val="en-US"/>
        </w:rPr>
        <w:t>mother with</w:t>
      </w:r>
      <w:r>
        <w:rPr>
          <w:rFonts w:ascii="Times New Roman" w:hAnsi="Times New Roman" w:cs="Times New Roman"/>
          <w:sz w:val="24"/>
          <w:szCs w:val="24"/>
          <w:lang w:val="en-US"/>
        </w:rPr>
        <w:t xml:space="preserve"> </w:t>
      </w:r>
      <w:r w:rsidRPr="00940D61">
        <w:rPr>
          <w:rFonts w:ascii="Times New Roman" w:hAnsi="Times New Roman" w:cs="Times New Roman"/>
          <w:sz w:val="24"/>
          <w:szCs w:val="24"/>
          <w:lang w:val="en-US"/>
        </w:rPr>
        <w:t>a</w:t>
      </w:r>
      <w:r w:rsidRPr="003E5C55">
        <w:rPr>
          <w:rFonts w:ascii="Times New Roman" w:hAnsi="Times New Roman" w:cs="Times New Roman"/>
          <w:sz w:val="24"/>
          <w:szCs w:val="24"/>
          <w:lang w:val="en-US"/>
        </w:rPr>
        <w:t xml:space="preserve"> </w:t>
      </w:r>
      <w:proofErr w:type="spellStart"/>
      <w:r w:rsidRPr="003E5C55">
        <w:rPr>
          <w:rFonts w:ascii="Times New Roman" w:hAnsi="Times New Roman" w:cs="Times New Roman"/>
          <w:sz w:val="24"/>
          <w:szCs w:val="24"/>
          <w:lang w:val="en-US"/>
        </w:rPr>
        <w:t>Burmesian</w:t>
      </w:r>
      <w:proofErr w:type="spellEnd"/>
      <w:r w:rsidRPr="003E5C55">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 background</w:t>
      </w:r>
      <w:r w:rsidRPr="003E5C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underscores </w:t>
      </w:r>
      <w:r w:rsidRPr="003E5C55">
        <w:rPr>
          <w:rFonts w:ascii="Times New Roman" w:hAnsi="Times New Roman" w:cs="Times New Roman"/>
          <w:sz w:val="24"/>
          <w:szCs w:val="24"/>
          <w:lang w:val="en-US"/>
        </w:rPr>
        <w:t xml:space="preserve">the importance of </w:t>
      </w:r>
      <w:r>
        <w:rPr>
          <w:rFonts w:ascii="Times New Roman" w:hAnsi="Times New Roman" w:cs="Times New Roman"/>
          <w:sz w:val="24"/>
          <w:szCs w:val="24"/>
          <w:lang w:val="en-US"/>
        </w:rPr>
        <w:t xml:space="preserve">highlighting </w:t>
      </w:r>
      <w:r w:rsidRPr="003E5C55">
        <w:rPr>
          <w:rFonts w:ascii="Times New Roman" w:hAnsi="Times New Roman" w:cs="Times New Roman"/>
          <w:sz w:val="24"/>
          <w:szCs w:val="24"/>
          <w:lang w:val="en-US"/>
        </w:rPr>
        <w:t>tradition</w:t>
      </w:r>
      <w:r>
        <w:rPr>
          <w:rFonts w:ascii="Times New Roman" w:hAnsi="Times New Roman" w:cs="Times New Roman"/>
          <w:sz w:val="24"/>
          <w:szCs w:val="24"/>
          <w:lang w:val="en-US"/>
        </w:rPr>
        <w:t>s</w:t>
      </w:r>
      <w:r w:rsidRPr="003E5C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country of origin: </w:t>
      </w:r>
    </w:p>
    <w:p w:rsidR="00DF41FC" w:rsidRPr="00EB3FA6" w:rsidRDefault="00DF41FC" w:rsidP="00594166">
      <w:pPr>
        <w:spacing w:after="120" w:line="276" w:lineRule="auto"/>
        <w:ind w:left="708" w:firstLine="1"/>
        <w:jc w:val="both"/>
        <w:rPr>
          <w:rFonts w:ascii="Times New Roman" w:hAnsi="Times New Roman" w:cs="Times New Roman"/>
          <w:sz w:val="20"/>
          <w:szCs w:val="20"/>
          <w:lang w:val="en-US"/>
        </w:rPr>
      </w:pPr>
      <w:r w:rsidRPr="00EB3FA6">
        <w:rPr>
          <w:rFonts w:ascii="Times New Roman" w:hAnsi="Times New Roman" w:cs="Times New Roman"/>
          <w:sz w:val="20"/>
          <w:szCs w:val="20"/>
          <w:lang w:val="en-US"/>
        </w:rPr>
        <w:t xml:space="preserve">It is very important to us. We love our home country; our society and traditions. And we miss it while we live here. It means a lot to us to show it to other people. </w:t>
      </w:r>
    </w:p>
    <w:p w:rsidR="00DF41FC" w:rsidRDefault="00DF41FC" w:rsidP="00EB3FA6">
      <w:pPr>
        <w:spacing w:after="0" w:line="276" w:lineRule="auto"/>
        <w:jc w:val="both"/>
        <w:rPr>
          <w:rFonts w:ascii="Times New Roman" w:hAnsi="Times New Roman" w:cs="Times New Roman"/>
          <w:sz w:val="24"/>
          <w:szCs w:val="24"/>
          <w:lang w:val="en-US"/>
        </w:rPr>
      </w:pPr>
      <w:r w:rsidRPr="003E5C55">
        <w:rPr>
          <w:rFonts w:ascii="Times New Roman" w:hAnsi="Times New Roman" w:cs="Times New Roman"/>
          <w:sz w:val="24"/>
          <w:szCs w:val="24"/>
          <w:lang w:val="en-US"/>
        </w:rPr>
        <w:t>Thus</w:t>
      </w:r>
      <w:r>
        <w:rPr>
          <w:rFonts w:ascii="Times New Roman" w:hAnsi="Times New Roman" w:cs="Times New Roman"/>
          <w:sz w:val="24"/>
          <w:szCs w:val="24"/>
          <w:lang w:val="en-US"/>
        </w:rPr>
        <w:t>,</w:t>
      </w:r>
      <w:r w:rsidRPr="003E5C55">
        <w:rPr>
          <w:rFonts w:ascii="Times New Roman" w:hAnsi="Times New Roman" w:cs="Times New Roman"/>
          <w:sz w:val="24"/>
          <w:szCs w:val="24"/>
          <w:lang w:val="en-US"/>
        </w:rPr>
        <w:t xml:space="preserve"> it </w:t>
      </w:r>
      <w:r>
        <w:rPr>
          <w:rFonts w:ascii="Times New Roman" w:hAnsi="Times New Roman" w:cs="Times New Roman"/>
          <w:sz w:val="24"/>
          <w:szCs w:val="24"/>
          <w:lang w:val="en-US"/>
        </w:rPr>
        <w:t>appears</w:t>
      </w:r>
      <w:r w:rsidRPr="003E5C55">
        <w:rPr>
          <w:rFonts w:ascii="Times New Roman" w:hAnsi="Times New Roman" w:cs="Times New Roman"/>
          <w:sz w:val="24"/>
          <w:szCs w:val="24"/>
          <w:lang w:val="en-US"/>
        </w:rPr>
        <w:t xml:space="preserve"> that from a minority perspective, the </w:t>
      </w:r>
      <w:r>
        <w:rPr>
          <w:rFonts w:ascii="Times New Roman" w:hAnsi="Times New Roman" w:cs="Times New Roman"/>
          <w:sz w:val="24"/>
          <w:szCs w:val="24"/>
          <w:lang w:val="en-US"/>
        </w:rPr>
        <w:t xml:space="preserve">IW’s focus on representation of minority cultures is perceived as a valuable and longed for opportunity to keep the memory and traditions from the country of origin alive. </w:t>
      </w:r>
      <w:r w:rsidRPr="008204DA">
        <w:rPr>
          <w:rFonts w:ascii="Times New Roman" w:hAnsi="Times New Roman" w:cs="Times New Roman"/>
          <w:sz w:val="24"/>
          <w:szCs w:val="24"/>
          <w:lang w:val="en-US"/>
        </w:rPr>
        <w:t>Furthermore, s</w:t>
      </w:r>
      <w:r w:rsidRPr="00F50E8A">
        <w:rPr>
          <w:rFonts w:ascii="Times New Roman" w:hAnsi="Times New Roman" w:cs="Times New Roman"/>
          <w:sz w:val="24"/>
          <w:lang w:val="en-US"/>
        </w:rPr>
        <w:t>everal students</w:t>
      </w:r>
      <w:r>
        <w:rPr>
          <w:rFonts w:ascii="Times New Roman" w:hAnsi="Times New Roman" w:cs="Times New Roman"/>
          <w:sz w:val="24"/>
          <w:lang w:val="en-US"/>
        </w:rPr>
        <w:t xml:space="preserve"> convey an equivalent view and point to the positive effects this IW design has on the students with minority backgrounds, as stated by an 11-year-old girl with Norwegian language background:</w:t>
      </w:r>
    </w:p>
    <w:p w:rsidR="00DF41FC" w:rsidRPr="00EB3FA6" w:rsidRDefault="00DF41FC" w:rsidP="00B40856">
      <w:pPr>
        <w:spacing w:before="240" w:after="0" w:line="240" w:lineRule="auto"/>
        <w:ind w:left="709" w:right="709"/>
        <w:jc w:val="both"/>
        <w:rPr>
          <w:rFonts w:ascii="Times New Roman" w:hAnsi="Times New Roman" w:cs="Times New Roman"/>
          <w:sz w:val="20"/>
          <w:szCs w:val="20"/>
          <w:lang w:val="en-US"/>
        </w:rPr>
      </w:pPr>
      <w:r w:rsidRPr="00EB3FA6">
        <w:rPr>
          <w:rFonts w:ascii="Times New Roman" w:hAnsi="Times New Roman" w:cs="Times New Roman"/>
          <w:sz w:val="20"/>
          <w:szCs w:val="20"/>
          <w:lang w:val="en-US"/>
        </w:rPr>
        <w:t>I think it was very good for the students who are from another country, when they show their outfits and stuff. They are completely different on stage and jump around like crazy, but once they are here [in the ordinary school setting]</w:t>
      </w:r>
      <w:proofErr w:type="gramStart"/>
      <w:r w:rsidRPr="00EB3FA6">
        <w:rPr>
          <w:rFonts w:ascii="Times New Roman" w:hAnsi="Times New Roman" w:cs="Times New Roman"/>
          <w:sz w:val="20"/>
          <w:szCs w:val="20"/>
          <w:lang w:val="en-US"/>
        </w:rPr>
        <w:t>,</w:t>
      </w:r>
      <w:proofErr w:type="gramEnd"/>
      <w:r w:rsidRPr="00EB3FA6">
        <w:rPr>
          <w:rFonts w:ascii="Times New Roman" w:hAnsi="Times New Roman" w:cs="Times New Roman"/>
          <w:sz w:val="20"/>
          <w:szCs w:val="20"/>
          <w:lang w:val="en-US"/>
        </w:rPr>
        <w:t xml:space="preserve"> they are hiding and is really scared. So it was fun to see them jumping around and having fun, speaking their language.</w:t>
      </w:r>
    </w:p>
    <w:p w:rsidR="00DF41FC" w:rsidRPr="00141CFE" w:rsidRDefault="00DF41FC" w:rsidP="00B40856">
      <w:pPr>
        <w:spacing w:before="24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Following from the bottom-up-design, t</w:t>
      </w:r>
      <w:r>
        <w:rPr>
          <w:rFonts w:ascii="Times New Roman" w:hAnsi="Times New Roman" w:cs="Times New Roman"/>
          <w:sz w:val="24"/>
          <w:lang w:val="en-US"/>
        </w:rPr>
        <w:t>he a</w:t>
      </w:r>
      <w:r w:rsidRPr="00B16DED">
        <w:rPr>
          <w:rFonts w:ascii="Times New Roman" w:hAnsi="Times New Roman" w:cs="Times New Roman"/>
          <w:sz w:val="24"/>
          <w:lang w:val="en-US"/>
        </w:rPr>
        <w:t>rrangement relies heavily on efforts made by parents with minority backgrounds, who bring tr</w:t>
      </w:r>
      <w:r>
        <w:rPr>
          <w:rFonts w:ascii="Times New Roman" w:hAnsi="Times New Roman" w:cs="Times New Roman"/>
          <w:sz w:val="24"/>
          <w:lang w:val="en-US"/>
        </w:rPr>
        <w:t xml:space="preserve">aditional food dishes and dress up in traditional costumes from their countries and cultures of origin at the international day in the </w:t>
      </w:r>
      <w:r w:rsidRPr="00141CFE">
        <w:rPr>
          <w:rFonts w:ascii="Times New Roman" w:hAnsi="Times New Roman" w:cs="Times New Roman"/>
          <w:sz w:val="24"/>
          <w:szCs w:val="24"/>
          <w:lang w:val="en-US"/>
        </w:rPr>
        <w:t xml:space="preserve">school’s sports </w:t>
      </w:r>
      <w:r>
        <w:rPr>
          <w:rFonts w:ascii="Times New Roman" w:hAnsi="Times New Roman" w:cs="Times New Roman"/>
          <w:sz w:val="24"/>
          <w:szCs w:val="24"/>
          <w:lang w:val="en-US"/>
        </w:rPr>
        <w:t>arena</w:t>
      </w:r>
      <w:r w:rsidRPr="00141CFE">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 xml:space="preserve">to </w:t>
      </w:r>
      <w:r w:rsidRPr="00141CFE">
        <w:rPr>
          <w:rFonts w:ascii="Times New Roman" w:hAnsi="Times New Roman" w:cs="Times New Roman"/>
          <w:sz w:val="24"/>
          <w:szCs w:val="24"/>
          <w:lang w:val="en-US"/>
        </w:rPr>
        <w:t>hold</w:t>
      </w:r>
      <w:r>
        <w:rPr>
          <w:rFonts w:ascii="Times New Roman" w:hAnsi="Times New Roman" w:cs="Times New Roman"/>
          <w:sz w:val="24"/>
          <w:szCs w:val="24"/>
          <w:lang w:val="en-US"/>
        </w:rPr>
        <w:t>ing</w:t>
      </w:r>
      <w:r w:rsidRPr="00141CFE">
        <w:rPr>
          <w:rFonts w:ascii="Times New Roman" w:hAnsi="Times New Roman" w:cs="Times New Roman"/>
          <w:sz w:val="24"/>
          <w:szCs w:val="24"/>
          <w:lang w:val="en-US"/>
        </w:rPr>
        <w:t xml:space="preserve"> several activities at the school during the week. Parents with minority backgrounds have managed activities such as h</w:t>
      </w:r>
      <w:r>
        <w:rPr>
          <w:rFonts w:ascii="Times New Roman" w:hAnsi="Times New Roman" w:cs="Times New Roman"/>
          <w:sz w:val="24"/>
          <w:szCs w:val="24"/>
          <w:lang w:val="en-US"/>
        </w:rPr>
        <w:t>ai</w:t>
      </w:r>
      <w:r w:rsidRPr="00141CFE">
        <w:rPr>
          <w:rFonts w:ascii="Times New Roman" w:hAnsi="Times New Roman" w:cs="Times New Roman"/>
          <w:sz w:val="24"/>
          <w:szCs w:val="24"/>
          <w:lang w:val="en-US"/>
        </w:rPr>
        <w:t>r braiding from Nigeria, folk tale traditions from Somalia, lectures about Romania, belly dance from Iran, and so on</w:t>
      </w:r>
      <w:r>
        <w:rPr>
          <w:rFonts w:ascii="Times New Roman" w:hAnsi="Times New Roman" w:cs="Times New Roman"/>
          <w:sz w:val="24"/>
          <w:szCs w:val="24"/>
          <w:lang w:val="en-US"/>
        </w:rPr>
        <w:t>.</w:t>
      </w:r>
    </w:p>
    <w:p w:rsidR="00DF41FC" w:rsidRDefault="00DF41FC" w:rsidP="003E494B">
      <w:pPr>
        <w:spacing w:after="0" w:line="276" w:lineRule="auto"/>
        <w:ind w:firstLine="708"/>
        <w:jc w:val="both"/>
        <w:rPr>
          <w:rFonts w:ascii="Times New Roman" w:hAnsi="Times New Roman" w:cs="Times New Roman"/>
          <w:sz w:val="24"/>
          <w:lang w:val="en-US"/>
        </w:rPr>
      </w:pPr>
      <w:r w:rsidRPr="00141CFE">
        <w:rPr>
          <w:rFonts w:ascii="Times New Roman" w:hAnsi="Times New Roman" w:cs="Times New Roman"/>
          <w:sz w:val="24"/>
          <w:szCs w:val="24"/>
          <w:lang w:val="en-US"/>
        </w:rPr>
        <w:t xml:space="preserve">This way of celebrating minority cultures </w:t>
      </w:r>
      <w:proofErr w:type="gramStart"/>
      <w:r w:rsidRPr="00141CFE">
        <w:rPr>
          <w:rFonts w:ascii="Times New Roman" w:hAnsi="Times New Roman" w:cs="Times New Roman"/>
          <w:sz w:val="24"/>
          <w:szCs w:val="24"/>
          <w:lang w:val="en-US"/>
        </w:rPr>
        <w:t>thro</w:t>
      </w:r>
      <w:r w:rsidRPr="00610DD0">
        <w:rPr>
          <w:rFonts w:ascii="Times New Roman" w:hAnsi="Times New Roman" w:cs="Times New Roman"/>
          <w:sz w:val="24"/>
          <w:lang w:val="en-US"/>
        </w:rPr>
        <w:t xml:space="preserve">ugh </w:t>
      </w:r>
      <w:r>
        <w:rPr>
          <w:rFonts w:ascii="Times New Roman" w:hAnsi="Times New Roman" w:cs="Times New Roman"/>
          <w:sz w:val="24"/>
          <w:lang w:val="en-US"/>
        </w:rPr>
        <w:t>the use of</w:t>
      </w:r>
      <w:proofErr w:type="gramEnd"/>
      <w:r>
        <w:rPr>
          <w:rFonts w:ascii="Times New Roman" w:hAnsi="Times New Roman" w:cs="Times New Roman"/>
          <w:sz w:val="24"/>
          <w:lang w:val="en-US"/>
        </w:rPr>
        <w:t xml:space="preserve"> various c</w:t>
      </w:r>
      <w:r w:rsidRPr="00610DD0">
        <w:rPr>
          <w:rFonts w:ascii="Times New Roman" w:hAnsi="Times New Roman" w:cs="Times New Roman"/>
          <w:sz w:val="24"/>
          <w:lang w:val="en-US"/>
        </w:rPr>
        <w:t xml:space="preserve">ultural </w:t>
      </w:r>
      <w:r>
        <w:rPr>
          <w:rFonts w:ascii="Times New Roman" w:hAnsi="Times New Roman" w:cs="Times New Roman"/>
          <w:sz w:val="24"/>
          <w:lang w:val="en-US"/>
        </w:rPr>
        <w:t xml:space="preserve">activities and </w:t>
      </w:r>
      <w:r w:rsidRPr="00610DD0">
        <w:rPr>
          <w:rFonts w:ascii="Times New Roman" w:hAnsi="Times New Roman" w:cs="Times New Roman"/>
          <w:sz w:val="24"/>
          <w:lang w:val="en-US"/>
        </w:rPr>
        <w:t xml:space="preserve">artefacts </w:t>
      </w:r>
      <w:r>
        <w:rPr>
          <w:rFonts w:ascii="Times New Roman" w:hAnsi="Times New Roman" w:cs="Times New Roman"/>
          <w:sz w:val="24"/>
          <w:lang w:val="en-US"/>
        </w:rPr>
        <w:t xml:space="preserve">is criticized by the research literature, as it could be said to promote an understanding of cultures and cultural identities as foreordained and stable entities. Aforementioned Sen (2006) and </w:t>
      </w:r>
      <w:proofErr w:type="spellStart"/>
      <w:r>
        <w:rPr>
          <w:rFonts w:ascii="Times New Roman" w:hAnsi="Times New Roman" w:cs="Times New Roman"/>
          <w:sz w:val="24"/>
          <w:lang w:val="en-US"/>
        </w:rPr>
        <w:t>Homi</w:t>
      </w:r>
      <w:proofErr w:type="spellEnd"/>
      <w:r>
        <w:rPr>
          <w:rFonts w:ascii="Times New Roman" w:hAnsi="Times New Roman" w:cs="Times New Roman"/>
          <w:sz w:val="24"/>
          <w:lang w:val="en-US"/>
        </w:rPr>
        <w:t xml:space="preserve"> K. </w:t>
      </w:r>
      <w:proofErr w:type="spellStart"/>
      <w:r>
        <w:rPr>
          <w:rFonts w:ascii="Times New Roman" w:hAnsi="Times New Roman" w:cs="Times New Roman"/>
          <w:sz w:val="24"/>
          <w:lang w:val="en-US"/>
        </w:rPr>
        <w:t>Bhabha</w:t>
      </w:r>
      <w:proofErr w:type="spellEnd"/>
      <w:r>
        <w:rPr>
          <w:rFonts w:ascii="Times New Roman" w:hAnsi="Times New Roman" w:cs="Times New Roman"/>
          <w:sz w:val="24"/>
          <w:lang w:val="en-US"/>
        </w:rPr>
        <w:t xml:space="preserve"> (2004) argue for viewing cultural identity as a fluent and dynamic process, which avoid stability and fixedness, and seen from this perspective, this school’s IW seems to leave little room for an understanding of cultural identities as hybrid, being constantly negotiated and in change. </w:t>
      </w:r>
    </w:p>
    <w:p w:rsidR="00DF41FC" w:rsidRDefault="00DF41FC" w:rsidP="00E249E6">
      <w:pPr>
        <w:spacing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lang w:val="en-US"/>
        </w:rPr>
        <w:t xml:space="preserve">However, the participants do reflect more deeply on the matter than what the celebration may communicate at first sight. For instance, the key teachers have experienced incidents in previous </w:t>
      </w:r>
      <w:proofErr w:type="gramStart"/>
      <w:r>
        <w:rPr>
          <w:rFonts w:ascii="Times New Roman" w:hAnsi="Times New Roman" w:cs="Times New Roman"/>
          <w:sz w:val="24"/>
          <w:lang w:val="en-US"/>
        </w:rPr>
        <w:t>IWs which</w:t>
      </w:r>
      <w:proofErr w:type="gramEnd"/>
      <w:r>
        <w:rPr>
          <w:rFonts w:ascii="Times New Roman" w:hAnsi="Times New Roman" w:cs="Times New Roman"/>
          <w:sz w:val="24"/>
          <w:lang w:val="en-US"/>
        </w:rPr>
        <w:t xml:space="preserve"> have made them reflect upon the question of cultural identity with a more critical approach, and </w:t>
      </w:r>
      <w:r>
        <w:rPr>
          <w:rFonts w:ascii="Times New Roman" w:hAnsi="Times New Roman" w:cs="Times New Roman"/>
          <w:sz w:val="24"/>
          <w:szCs w:val="24"/>
          <w:lang w:val="en-US"/>
        </w:rPr>
        <w:t>they do not hesitate to bring forth examples of their own unfortunate pedagogical choices</w:t>
      </w:r>
    </w:p>
    <w:p w:rsidR="00DF41FC" w:rsidRPr="00C11305" w:rsidRDefault="00DF41FC" w:rsidP="00E249E6">
      <w:pPr>
        <w:spacing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incident the teachers reflected upon was at the festival in the school’s sports arena where students with other mother tongues than Norwegian were expected to perform by speaking in those languages. However, some of them withdrew from the performance as they did not identify with the language that was assigned to </w:t>
      </w:r>
      <w:r w:rsidRPr="00876488">
        <w:rPr>
          <w:rFonts w:ascii="Times New Roman" w:hAnsi="Times New Roman" w:cs="Times New Roman"/>
          <w:sz w:val="24"/>
          <w:szCs w:val="24"/>
          <w:lang w:val="en-US"/>
        </w:rPr>
        <w:t>them</w:t>
      </w:r>
      <w:r>
        <w:rPr>
          <w:rFonts w:ascii="Times New Roman" w:hAnsi="Times New Roman" w:cs="Times New Roman"/>
          <w:sz w:val="24"/>
          <w:szCs w:val="24"/>
          <w:lang w:val="en-US"/>
        </w:rPr>
        <w:t xml:space="preserve">, a language they perceived it as </w:t>
      </w:r>
      <w:r>
        <w:rPr>
          <w:rFonts w:ascii="Times New Roman" w:hAnsi="Times New Roman" w:cs="Times New Roman"/>
          <w:sz w:val="24"/>
          <w:szCs w:val="24"/>
          <w:lang w:val="en-US"/>
        </w:rPr>
        <w:lastRenderedPageBreak/>
        <w:t>their parents’ language.</w:t>
      </w:r>
      <w:r>
        <w:rPr>
          <w:rFonts w:ascii="Times New Roman" w:hAnsi="Times New Roman" w:cs="Times New Roman"/>
          <w:sz w:val="24"/>
          <w:lang w:val="en-US"/>
        </w:rPr>
        <w:t xml:space="preserve"> </w:t>
      </w:r>
      <w:r>
        <w:rPr>
          <w:rFonts w:ascii="Times New Roman" w:hAnsi="Times New Roman" w:cs="Times New Roman"/>
          <w:sz w:val="24"/>
          <w:szCs w:val="24"/>
          <w:lang w:val="en-US"/>
        </w:rPr>
        <w:t>This particular incident offered them a con</w:t>
      </w:r>
      <w:r w:rsidR="00792EE9">
        <w:rPr>
          <w:rFonts w:ascii="Times New Roman" w:hAnsi="Times New Roman" w:cs="Times New Roman"/>
          <w:sz w:val="24"/>
          <w:szCs w:val="24"/>
          <w:lang w:val="en-US"/>
        </w:rPr>
        <w:t>crete example from which they could</w:t>
      </w:r>
      <w:r>
        <w:rPr>
          <w:rFonts w:ascii="Times New Roman" w:hAnsi="Times New Roman" w:cs="Times New Roman"/>
          <w:sz w:val="24"/>
          <w:szCs w:val="24"/>
          <w:lang w:val="en-US"/>
        </w:rPr>
        <w:t xml:space="preserve"> develop further insight into the complexity of </w:t>
      </w:r>
      <w:r w:rsidRPr="00371757">
        <w:rPr>
          <w:rFonts w:ascii="Times New Roman" w:hAnsi="Times New Roman" w:cs="Times New Roman"/>
          <w:sz w:val="24"/>
          <w:szCs w:val="24"/>
          <w:lang w:val="en-US"/>
        </w:rPr>
        <w:t>culture</w:t>
      </w:r>
      <w:r w:rsidR="00792E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specifically that </w:t>
      </w:r>
      <w:r w:rsidRPr="00371757">
        <w:rPr>
          <w:rFonts w:ascii="Times New Roman" w:hAnsi="Times New Roman" w:cs="Times New Roman"/>
          <w:sz w:val="24"/>
          <w:szCs w:val="24"/>
          <w:lang w:val="en-US"/>
        </w:rPr>
        <w:t>cultural identity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cannot be viewed</w:t>
      </w:r>
      <w:proofErr w:type="gramEnd"/>
      <w:r>
        <w:rPr>
          <w:rFonts w:ascii="Times New Roman" w:hAnsi="Times New Roman" w:cs="Times New Roman"/>
          <w:sz w:val="24"/>
          <w:szCs w:val="24"/>
          <w:lang w:val="en-US"/>
        </w:rPr>
        <w:t xml:space="preserve"> as a ready-made box into which one can expect the students to fit into. Following from this and other trials and errors</w:t>
      </w:r>
      <w:r w:rsidRPr="00385863">
        <w:rPr>
          <w:rFonts w:ascii="Times New Roman" w:hAnsi="Times New Roman" w:cs="Times New Roman"/>
          <w:sz w:val="24"/>
          <w:szCs w:val="24"/>
          <w:lang w:val="en-US"/>
        </w:rPr>
        <w:t>, t</w:t>
      </w:r>
      <w:r>
        <w:rPr>
          <w:rFonts w:ascii="Times New Roman" w:hAnsi="Times New Roman" w:cs="Times New Roman"/>
          <w:sz w:val="24"/>
          <w:szCs w:val="24"/>
          <w:lang w:val="en-US"/>
        </w:rPr>
        <w:t>he teachers reflect upon the importance of listening carefully to the students in such situations, approaching them with sensitivity and respect for the students’ own opinions</w:t>
      </w:r>
      <w:r w:rsidR="00B63826">
        <w:rPr>
          <w:rFonts w:ascii="Times New Roman" w:hAnsi="Times New Roman" w:cs="Times New Roman"/>
          <w:sz w:val="24"/>
          <w:szCs w:val="24"/>
          <w:lang w:val="en-US"/>
        </w:rPr>
        <w:t>, as stated by one of the teachers</w:t>
      </w:r>
      <w:r>
        <w:rPr>
          <w:rFonts w:ascii="Times New Roman" w:hAnsi="Times New Roman" w:cs="Times New Roman"/>
          <w:sz w:val="24"/>
          <w:szCs w:val="24"/>
          <w:lang w:val="en-US"/>
        </w:rPr>
        <w:t>:</w:t>
      </w:r>
    </w:p>
    <w:p w:rsidR="00DF41FC" w:rsidRPr="00EB3FA6" w:rsidRDefault="00B63826" w:rsidP="00C11305">
      <w:pPr>
        <w:spacing w:line="240" w:lineRule="auto"/>
        <w:ind w:left="709" w:right="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Teacher 2: </w:t>
      </w:r>
      <w:r w:rsidR="00DF41FC" w:rsidRPr="00EB3FA6">
        <w:rPr>
          <w:rFonts w:ascii="Times New Roman" w:hAnsi="Times New Roman" w:cs="Times New Roman"/>
          <w:sz w:val="20"/>
          <w:szCs w:val="20"/>
          <w:lang w:val="en-US"/>
        </w:rPr>
        <w:t>It's a challenge for us teachers to meet the parents in their desire to preserve their culture and their identity ... We have to keep in mind that we during an IW don</w:t>
      </w:r>
      <w:r w:rsidR="00DF41FC">
        <w:rPr>
          <w:rFonts w:ascii="Times New Roman" w:hAnsi="Times New Roman" w:cs="Times New Roman"/>
          <w:sz w:val="20"/>
          <w:szCs w:val="20"/>
          <w:lang w:val="en-US"/>
        </w:rPr>
        <w:t>’</w:t>
      </w:r>
      <w:r w:rsidR="00DF41FC" w:rsidRPr="00EB3FA6">
        <w:rPr>
          <w:rFonts w:ascii="Times New Roman" w:hAnsi="Times New Roman" w:cs="Times New Roman"/>
          <w:sz w:val="20"/>
          <w:szCs w:val="20"/>
          <w:lang w:val="en-US"/>
        </w:rPr>
        <w:t>t push some parents</w:t>
      </w:r>
      <w:r w:rsidR="00DF41FC">
        <w:rPr>
          <w:rFonts w:ascii="Times New Roman" w:hAnsi="Times New Roman" w:cs="Times New Roman"/>
          <w:sz w:val="20"/>
          <w:szCs w:val="20"/>
          <w:lang w:val="en-US"/>
        </w:rPr>
        <w:t>’</w:t>
      </w:r>
      <w:r w:rsidR="00DF41FC" w:rsidRPr="00EB3FA6">
        <w:rPr>
          <w:rFonts w:ascii="Times New Roman" w:hAnsi="Times New Roman" w:cs="Times New Roman"/>
          <w:sz w:val="20"/>
          <w:szCs w:val="20"/>
          <w:lang w:val="en-US"/>
        </w:rPr>
        <w:t xml:space="preserve"> homeland on the child who doesn</w:t>
      </w:r>
      <w:r w:rsidR="00DF41FC">
        <w:rPr>
          <w:rFonts w:ascii="Times New Roman" w:hAnsi="Times New Roman" w:cs="Times New Roman"/>
          <w:sz w:val="20"/>
          <w:szCs w:val="20"/>
          <w:lang w:val="en-US"/>
        </w:rPr>
        <w:t>’</w:t>
      </w:r>
      <w:r w:rsidR="00DF41FC" w:rsidRPr="00EB3FA6">
        <w:rPr>
          <w:rFonts w:ascii="Times New Roman" w:hAnsi="Times New Roman" w:cs="Times New Roman"/>
          <w:sz w:val="20"/>
          <w:szCs w:val="20"/>
          <w:lang w:val="en-US"/>
        </w:rPr>
        <w:t xml:space="preserve">t care about it. </w:t>
      </w:r>
    </w:p>
    <w:p w:rsidR="00DF41FC" w:rsidRDefault="00DF41FC" w:rsidP="003E494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and other incidents </w:t>
      </w:r>
      <w:r w:rsidRPr="00256E0E">
        <w:rPr>
          <w:rFonts w:ascii="Times New Roman" w:hAnsi="Times New Roman" w:cs="Times New Roman"/>
          <w:sz w:val="24"/>
          <w:szCs w:val="24"/>
          <w:lang w:val="en-US"/>
        </w:rPr>
        <w:t>demonstrate</w:t>
      </w:r>
      <w:r>
        <w:rPr>
          <w:rFonts w:ascii="Times New Roman" w:hAnsi="Times New Roman" w:cs="Times New Roman"/>
          <w:sz w:val="24"/>
          <w:szCs w:val="24"/>
          <w:lang w:val="en-US"/>
        </w:rPr>
        <w:t xml:space="preserve"> </w:t>
      </w:r>
      <w:r w:rsidRPr="00256E0E">
        <w:rPr>
          <w:rFonts w:ascii="Times New Roman" w:hAnsi="Times New Roman" w:cs="Times New Roman"/>
          <w:sz w:val="24"/>
          <w:szCs w:val="24"/>
          <w:lang w:val="en-US"/>
        </w:rPr>
        <w:t>how the</w:t>
      </w:r>
      <w:r>
        <w:rPr>
          <w:rFonts w:ascii="Times New Roman" w:hAnsi="Times New Roman" w:cs="Times New Roman"/>
          <w:sz w:val="24"/>
          <w:szCs w:val="24"/>
          <w:lang w:val="en-US"/>
        </w:rPr>
        <w:t xml:space="preserve"> teachers</w:t>
      </w:r>
      <w:r w:rsidRPr="00256E0E">
        <w:rPr>
          <w:rFonts w:ascii="Times New Roman" w:hAnsi="Times New Roman" w:cs="Times New Roman"/>
          <w:sz w:val="24"/>
          <w:szCs w:val="24"/>
          <w:lang w:val="en-US"/>
        </w:rPr>
        <w:t xml:space="preserve"> reflect upon their</w:t>
      </w:r>
      <w:r>
        <w:rPr>
          <w:rFonts w:ascii="Times New Roman" w:hAnsi="Times New Roman" w:cs="Times New Roman"/>
          <w:sz w:val="24"/>
          <w:szCs w:val="24"/>
          <w:lang w:val="en-US"/>
        </w:rPr>
        <w:t xml:space="preserve"> prior IW experiences in order to enhance their future pedagogical practice, a point to which we will return to later in the article.</w:t>
      </w:r>
    </w:p>
    <w:p w:rsidR="00DF41FC" w:rsidRDefault="00DF41FC" w:rsidP="003E494B">
      <w:pPr>
        <w:spacing w:after="0"/>
        <w:jc w:val="both"/>
        <w:rPr>
          <w:rFonts w:ascii="Times New Roman" w:hAnsi="Times New Roman" w:cs="Times New Roman"/>
          <w:sz w:val="24"/>
          <w:szCs w:val="24"/>
          <w:lang w:val="en-US"/>
        </w:rPr>
      </w:pPr>
    </w:p>
    <w:p w:rsidR="00DF41FC" w:rsidRDefault="00DF41FC" w:rsidP="003E494B">
      <w:p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Elements from the majority culture in IW</w:t>
      </w:r>
    </w:p>
    <w:p w:rsidR="00DF41FC" w:rsidRPr="00575137" w:rsidRDefault="00DF41FC" w:rsidP="003E494B">
      <w:pPr>
        <w:spacing w:after="0" w:line="276" w:lineRule="auto"/>
        <w:jc w:val="both"/>
        <w:rPr>
          <w:rFonts w:ascii="Times New Roman" w:hAnsi="Times New Roman" w:cs="Times New Roman"/>
          <w:sz w:val="24"/>
          <w:lang w:val="en-US"/>
        </w:rPr>
      </w:pPr>
      <w:r>
        <w:rPr>
          <w:rFonts w:ascii="Times New Roman" w:hAnsi="Times New Roman" w:cs="Times New Roman"/>
          <w:sz w:val="24"/>
          <w:szCs w:val="24"/>
          <w:lang w:val="en-US"/>
        </w:rPr>
        <w:t>Another question in regard to cultural identity that has received increased attention and awareness in this school’s IW arrangements during the years is which role elements from the majority culture are set to play. S</w:t>
      </w:r>
      <w:r w:rsidRPr="00E46AF9">
        <w:rPr>
          <w:rFonts w:ascii="Times New Roman" w:hAnsi="Times New Roman" w:cs="Times New Roman"/>
          <w:sz w:val="24"/>
          <w:szCs w:val="24"/>
          <w:lang w:val="en-US"/>
        </w:rPr>
        <w:t>everal participants comment</w:t>
      </w:r>
      <w:r>
        <w:rPr>
          <w:rFonts w:ascii="Times New Roman" w:hAnsi="Times New Roman" w:cs="Times New Roman"/>
          <w:sz w:val="24"/>
          <w:szCs w:val="24"/>
          <w:lang w:val="en-US"/>
        </w:rPr>
        <w:t xml:space="preserve">ed that </w:t>
      </w:r>
      <w:r w:rsidRPr="00E46AF9">
        <w:rPr>
          <w:rFonts w:ascii="Times New Roman" w:hAnsi="Times New Roman" w:cs="Times New Roman"/>
          <w:sz w:val="24"/>
          <w:szCs w:val="24"/>
          <w:lang w:val="en-US"/>
        </w:rPr>
        <w:t xml:space="preserve">the majority culture was totally absent in the first years. </w:t>
      </w:r>
      <w:r w:rsidRPr="00575137">
        <w:rPr>
          <w:rFonts w:ascii="Times New Roman" w:hAnsi="Times New Roman" w:cs="Times New Roman"/>
          <w:sz w:val="24"/>
          <w:szCs w:val="24"/>
          <w:lang w:val="en-US"/>
        </w:rPr>
        <w:t>The representative of the parent board</w:t>
      </w:r>
      <w:r w:rsidRPr="00575137">
        <w:rPr>
          <w:rFonts w:ascii="Times New Roman" w:hAnsi="Times New Roman" w:cs="Times New Roman"/>
          <w:sz w:val="24"/>
          <w:lang w:val="en-US"/>
        </w:rPr>
        <w:t xml:space="preserve"> formulates it like this: </w:t>
      </w:r>
      <w:r w:rsidRPr="00EB3FA6">
        <w:rPr>
          <w:rFonts w:ascii="Times New Roman" w:hAnsi="Times New Roman" w:cs="Times New Roman"/>
          <w:sz w:val="24"/>
          <w:lang w:val="en-US"/>
        </w:rPr>
        <w:t>"The specific Norwegian was forgotten the first two years – and we really think it is equally important to lift forward Norwegian traditions as others – but it is more on track now".</w:t>
      </w:r>
      <w:r w:rsidRPr="00EB3FA6">
        <w:rPr>
          <w:rFonts w:ascii="Times New Roman" w:hAnsi="Times New Roman" w:cs="Times New Roman"/>
          <w:sz w:val="24"/>
          <w:szCs w:val="24"/>
          <w:lang w:val="en-US"/>
        </w:rPr>
        <w:t xml:space="preserve"> </w:t>
      </w:r>
      <w:r w:rsidRPr="00A85FB1">
        <w:rPr>
          <w:rFonts w:ascii="Times New Roman" w:hAnsi="Times New Roman" w:cs="Times New Roman"/>
          <w:sz w:val="24"/>
          <w:szCs w:val="24"/>
          <w:lang w:val="en-US"/>
        </w:rPr>
        <w:t xml:space="preserve">The </w:t>
      </w:r>
      <w:r>
        <w:rPr>
          <w:rFonts w:ascii="Times New Roman" w:hAnsi="Times New Roman" w:cs="Times New Roman"/>
          <w:sz w:val="24"/>
          <w:szCs w:val="24"/>
          <w:lang w:val="en-US"/>
        </w:rPr>
        <w:t>vice-</w:t>
      </w:r>
      <w:r w:rsidRPr="00A85FB1">
        <w:rPr>
          <w:rFonts w:ascii="Times New Roman" w:hAnsi="Times New Roman" w:cs="Times New Roman"/>
          <w:sz w:val="24"/>
          <w:szCs w:val="24"/>
          <w:lang w:val="en-US"/>
        </w:rPr>
        <w:t>principal also refers to an incident two years ago</w:t>
      </w:r>
      <w:r>
        <w:rPr>
          <w:rFonts w:ascii="Times New Roman" w:hAnsi="Times New Roman" w:cs="Times New Roman"/>
          <w:sz w:val="24"/>
          <w:szCs w:val="24"/>
          <w:lang w:val="en-US"/>
        </w:rPr>
        <w:t xml:space="preserve"> when a mother dressed in Sami folk costume arrived at the festival with Sami food and the school realized that it had forgotten to set up a Sami table, thus showing that they also had overlooked a Norwegian indigenous culture in the arrangement. </w:t>
      </w:r>
    </w:p>
    <w:p w:rsidR="00DF41FC" w:rsidRPr="00B72C6D" w:rsidRDefault="00DF41FC" w:rsidP="00C11305">
      <w:pPr>
        <w:spacing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Skoug’s</w:t>
      </w:r>
      <w:proofErr w:type="spellEnd"/>
      <w:r>
        <w:rPr>
          <w:rFonts w:ascii="Times New Roman" w:hAnsi="Times New Roman" w:cs="Times New Roman"/>
          <w:sz w:val="24"/>
          <w:szCs w:val="24"/>
          <w:lang w:val="en-US"/>
        </w:rPr>
        <w:t xml:space="preserve"> (1989) aforementioned study on Vietnamese children in kindergartens in Norway, she finds that kindergartens who only highlight minority cultures on special occasions without treating the majority culture in the same explicit manner, run the risk of communicating that the latter is the natural and the norm, in opposition to the minority cultures, which are special and extraordinary (</w:t>
      </w:r>
      <w:proofErr w:type="spellStart"/>
      <w:r>
        <w:rPr>
          <w:rFonts w:ascii="Times New Roman" w:hAnsi="Times New Roman" w:cs="Times New Roman"/>
          <w:sz w:val="24"/>
          <w:szCs w:val="24"/>
          <w:lang w:val="en-US"/>
        </w:rPr>
        <w:t>Skoug</w:t>
      </w:r>
      <w:proofErr w:type="spellEnd"/>
      <w:r>
        <w:rPr>
          <w:rFonts w:ascii="Times New Roman" w:hAnsi="Times New Roman" w:cs="Times New Roman"/>
          <w:sz w:val="24"/>
          <w:szCs w:val="24"/>
          <w:lang w:val="en-US"/>
        </w:rPr>
        <w:t xml:space="preserve">, 1989, p. 44). This criticism seems to strike this IW arrangement as it during the first years overlooked elements from the majority culture, forming certain understandings of IW amongst the participants. </w:t>
      </w:r>
      <w:proofErr w:type="gramStart"/>
      <w:r w:rsidRPr="008B08D0">
        <w:rPr>
          <w:rFonts w:ascii="Times New Roman" w:hAnsi="Times New Roman" w:cs="Times New Roman"/>
          <w:sz w:val="24"/>
          <w:szCs w:val="24"/>
          <w:lang w:val="en-US"/>
        </w:rPr>
        <w:t>When students with Norwegian lang</w:t>
      </w:r>
      <w:r>
        <w:rPr>
          <w:rFonts w:ascii="Times New Roman" w:hAnsi="Times New Roman" w:cs="Times New Roman"/>
          <w:sz w:val="24"/>
          <w:szCs w:val="24"/>
          <w:lang w:val="en-US"/>
        </w:rPr>
        <w:t>u</w:t>
      </w:r>
      <w:r w:rsidRPr="008B08D0">
        <w:rPr>
          <w:rFonts w:ascii="Times New Roman" w:hAnsi="Times New Roman" w:cs="Times New Roman"/>
          <w:sz w:val="24"/>
          <w:szCs w:val="24"/>
          <w:lang w:val="en-US"/>
        </w:rPr>
        <w:t xml:space="preserve">age background were asked in the interviews what they could do, many of them refused the idea of bringing food dishes or doing folk dances by saying for instance </w:t>
      </w:r>
      <w:r w:rsidRPr="00EB3FA6">
        <w:rPr>
          <w:rFonts w:ascii="Times New Roman" w:hAnsi="Times New Roman" w:cs="Times New Roman"/>
          <w:sz w:val="24"/>
          <w:szCs w:val="24"/>
          <w:lang w:val="en-US"/>
        </w:rPr>
        <w:t>"no, I am completely Norwegian, so…", "if we were from another country we could have done it", and "if I was from another country I could probably make some food from that country, something traditional</w:t>
      </w:r>
      <w:r w:rsidRPr="00EB3FA6">
        <w:rPr>
          <w:rFonts w:ascii="Times New Roman" w:hAnsi="Times New Roman" w:cs="Times New Roman"/>
          <w:sz w:val="24"/>
          <w:lang w:val="en-US"/>
        </w:rPr>
        <w:t>".</w:t>
      </w:r>
      <w:proofErr w:type="gramEnd"/>
      <w:r w:rsidRPr="00EB3FA6">
        <w:rPr>
          <w:rFonts w:ascii="Times New Roman" w:hAnsi="Times New Roman" w:cs="Times New Roman"/>
          <w:sz w:val="24"/>
          <w:lang w:val="en-US"/>
        </w:rPr>
        <w:t xml:space="preserve"> </w:t>
      </w:r>
      <w:proofErr w:type="gramStart"/>
      <w:r w:rsidRPr="00B72C6D">
        <w:rPr>
          <w:rFonts w:ascii="Times New Roman" w:hAnsi="Times New Roman" w:cs="Times New Roman"/>
          <w:sz w:val="24"/>
          <w:lang w:val="en-US"/>
        </w:rPr>
        <w:t>Also</w:t>
      </w:r>
      <w:proofErr w:type="gramEnd"/>
      <w:r w:rsidRPr="00B72C6D">
        <w:rPr>
          <w:rFonts w:ascii="Times New Roman" w:hAnsi="Times New Roman" w:cs="Times New Roman"/>
          <w:sz w:val="24"/>
          <w:lang w:val="en-US"/>
        </w:rPr>
        <w:t xml:space="preserve"> t</w:t>
      </w:r>
      <w:r w:rsidRPr="00B72C6D">
        <w:rPr>
          <w:rFonts w:ascii="Times New Roman" w:hAnsi="Times New Roman" w:cs="Times New Roman"/>
          <w:sz w:val="24"/>
          <w:szCs w:val="24"/>
          <w:lang w:val="en-US"/>
        </w:rPr>
        <w:t xml:space="preserve">he school management was aware of this: </w:t>
      </w:r>
    </w:p>
    <w:p w:rsidR="00DF41FC" w:rsidRPr="00EB3FA6" w:rsidRDefault="00DF41FC" w:rsidP="00C11305">
      <w:pPr>
        <w:spacing w:line="240" w:lineRule="auto"/>
        <w:ind w:left="709" w:right="709"/>
        <w:jc w:val="both"/>
        <w:rPr>
          <w:rFonts w:ascii="Times New Roman" w:hAnsi="Times New Roman" w:cs="Times New Roman"/>
          <w:sz w:val="20"/>
          <w:szCs w:val="20"/>
          <w:lang w:val="en-US"/>
        </w:rPr>
      </w:pPr>
      <w:r w:rsidRPr="00EB3FA6">
        <w:rPr>
          <w:rFonts w:ascii="Times New Roman" w:hAnsi="Times New Roman" w:cs="Times New Roman"/>
          <w:sz w:val="20"/>
          <w:szCs w:val="20"/>
          <w:lang w:val="en-US"/>
        </w:rPr>
        <w:t xml:space="preserve">Indeed, sometimes some of the children have </w:t>
      </w:r>
      <w:proofErr w:type="gramStart"/>
      <w:r w:rsidRPr="00EB3FA6">
        <w:rPr>
          <w:rFonts w:ascii="Times New Roman" w:hAnsi="Times New Roman" w:cs="Times New Roman"/>
          <w:sz w:val="20"/>
          <w:szCs w:val="20"/>
          <w:lang w:val="en-US"/>
        </w:rPr>
        <w:t>said</w:t>
      </w:r>
      <w:proofErr w:type="gramEnd"/>
      <w:r w:rsidRPr="00EB3FA6">
        <w:rPr>
          <w:rFonts w:ascii="Times New Roman" w:hAnsi="Times New Roman" w:cs="Times New Roman"/>
          <w:sz w:val="20"/>
          <w:szCs w:val="20"/>
          <w:lang w:val="en-US"/>
        </w:rPr>
        <w:t xml:space="preserve"> "oh, I wish I had a mom from another country". They felt so ordinary. Therefore, we had to emphasize Norwegian culture in all of this. We should also be proud of our own culture, right?</w:t>
      </w:r>
    </w:p>
    <w:p w:rsidR="00DF41FC" w:rsidRDefault="00DF41FC" w:rsidP="003E494B">
      <w:p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key teachers commented</w:t>
      </w:r>
      <w:r w:rsidRPr="00825FCB">
        <w:rPr>
          <w:rFonts w:ascii="Times New Roman" w:hAnsi="Times New Roman" w:cs="Times New Roman"/>
          <w:sz w:val="24"/>
          <w:szCs w:val="24"/>
          <w:lang w:val="en-US"/>
        </w:rPr>
        <w:t xml:space="preserve"> on the absence of </w:t>
      </w:r>
      <w:r>
        <w:rPr>
          <w:rFonts w:ascii="Times New Roman" w:hAnsi="Times New Roman" w:cs="Times New Roman"/>
          <w:sz w:val="24"/>
          <w:szCs w:val="24"/>
          <w:lang w:val="en-US"/>
        </w:rPr>
        <w:t>the majority</w:t>
      </w:r>
      <w:r w:rsidRPr="00825FCB">
        <w:rPr>
          <w:rFonts w:ascii="Times New Roman" w:hAnsi="Times New Roman" w:cs="Times New Roman"/>
          <w:sz w:val="24"/>
          <w:szCs w:val="24"/>
          <w:lang w:val="en-US"/>
        </w:rPr>
        <w:t xml:space="preserve"> culture</w:t>
      </w:r>
      <w:r>
        <w:rPr>
          <w:rFonts w:ascii="Times New Roman" w:hAnsi="Times New Roman" w:cs="Times New Roman"/>
          <w:sz w:val="24"/>
          <w:szCs w:val="24"/>
          <w:lang w:val="en-US"/>
        </w:rPr>
        <w:t xml:space="preserve"> in IW</w:t>
      </w:r>
      <w:r w:rsidRPr="00825FC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how </w:t>
      </w:r>
      <w:r w:rsidRPr="00825FCB">
        <w:rPr>
          <w:rFonts w:ascii="Times New Roman" w:hAnsi="Times New Roman" w:cs="Times New Roman"/>
          <w:sz w:val="24"/>
          <w:szCs w:val="24"/>
          <w:lang w:val="en-US"/>
        </w:rPr>
        <w:t>families</w:t>
      </w:r>
      <w:r>
        <w:rPr>
          <w:rFonts w:ascii="Times New Roman" w:hAnsi="Times New Roman" w:cs="Times New Roman"/>
          <w:sz w:val="24"/>
          <w:szCs w:val="24"/>
          <w:lang w:val="en-US"/>
        </w:rPr>
        <w:t xml:space="preserve"> with minority language backgrounds have made requests for "</w:t>
      </w:r>
      <w:r w:rsidRPr="00825FCB">
        <w:rPr>
          <w:rFonts w:ascii="Times New Roman" w:hAnsi="Times New Roman" w:cs="Times New Roman"/>
          <w:sz w:val="24"/>
          <w:szCs w:val="24"/>
          <w:lang w:val="en-US"/>
        </w:rPr>
        <w:t>Norwegian culture</w:t>
      </w:r>
      <w:r>
        <w:rPr>
          <w:rFonts w:ascii="Times New Roman" w:hAnsi="Times New Roman" w:cs="Times New Roman"/>
          <w:sz w:val="24"/>
          <w:szCs w:val="24"/>
          <w:lang w:val="en-US"/>
        </w:rPr>
        <w:t>"</w:t>
      </w:r>
      <w:r w:rsidRPr="00825FCB">
        <w:rPr>
          <w:rFonts w:ascii="Times New Roman" w:hAnsi="Times New Roman" w:cs="Times New Roman"/>
          <w:sz w:val="24"/>
          <w:szCs w:val="24"/>
          <w:lang w:val="en-US"/>
        </w:rPr>
        <w:t xml:space="preserve"> </w:t>
      </w:r>
      <w:r>
        <w:rPr>
          <w:rFonts w:ascii="Times New Roman" w:hAnsi="Times New Roman" w:cs="Times New Roman"/>
          <w:sz w:val="24"/>
          <w:szCs w:val="24"/>
          <w:lang w:val="en-US"/>
        </w:rPr>
        <w:t>in connection to this celebration. But even if various reactions on the absence of majority culture elements have led to an enhanced</w:t>
      </w:r>
      <w:r w:rsidRPr="00825FCB">
        <w:rPr>
          <w:rFonts w:ascii="Times New Roman" w:hAnsi="Times New Roman" w:cs="Times New Roman"/>
          <w:sz w:val="24"/>
          <w:szCs w:val="24"/>
          <w:lang w:val="en-US"/>
        </w:rPr>
        <w:t xml:space="preserve"> focus on</w:t>
      </w:r>
      <w:r>
        <w:rPr>
          <w:rFonts w:ascii="Times New Roman" w:hAnsi="Times New Roman" w:cs="Times New Roman"/>
          <w:sz w:val="24"/>
          <w:szCs w:val="24"/>
          <w:lang w:val="en-US"/>
        </w:rPr>
        <w:t xml:space="preserve"> this matter in later celebrations, the key teachers find it hard </w:t>
      </w:r>
      <w:r>
        <w:rPr>
          <w:rFonts w:ascii="Times New Roman" w:hAnsi="Times New Roman" w:cs="Times New Roman"/>
          <w:sz w:val="24"/>
          <w:szCs w:val="24"/>
          <w:lang w:val="en-US"/>
        </w:rPr>
        <w:lastRenderedPageBreak/>
        <w:t xml:space="preserve">to actively involve parents with majority language background, as it seems that they occupy </w:t>
      </w:r>
      <w:r w:rsidRPr="00825FCB">
        <w:rPr>
          <w:rFonts w:ascii="Times New Roman" w:hAnsi="Times New Roman" w:cs="Times New Roman"/>
          <w:sz w:val="24"/>
          <w:szCs w:val="24"/>
          <w:lang w:val="en-US"/>
        </w:rPr>
        <w:t>a</w:t>
      </w:r>
      <w:r>
        <w:rPr>
          <w:rFonts w:ascii="Times New Roman" w:hAnsi="Times New Roman" w:cs="Times New Roman"/>
          <w:sz w:val="24"/>
          <w:szCs w:val="24"/>
          <w:lang w:val="en-US"/>
        </w:rPr>
        <w:t xml:space="preserve"> spectator’s view</w:t>
      </w:r>
      <w:r w:rsidRPr="00825FCB">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IW rather than </w:t>
      </w:r>
      <w:r w:rsidRPr="00825FCB">
        <w:rPr>
          <w:rFonts w:ascii="Times New Roman" w:hAnsi="Times New Roman" w:cs="Times New Roman"/>
          <w:sz w:val="24"/>
          <w:szCs w:val="24"/>
          <w:lang w:val="en-US"/>
        </w:rPr>
        <w:t>seeing the</w:t>
      </w:r>
      <w:r>
        <w:rPr>
          <w:rFonts w:ascii="Times New Roman" w:hAnsi="Times New Roman" w:cs="Times New Roman"/>
          <w:sz w:val="24"/>
          <w:szCs w:val="24"/>
          <w:lang w:val="en-US"/>
        </w:rPr>
        <w:t>mselves as</w:t>
      </w:r>
      <w:r w:rsidRPr="00825FCB">
        <w:rPr>
          <w:rFonts w:ascii="Times New Roman" w:hAnsi="Times New Roman" w:cs="Times New Roman"/>
          <w:sz w:val="24"/>
          <w:szCs w:val="24"/>
          <w:lang w:val="en-US"/>
        </w:rPr>
        <w:t xml:space="preserve"> contribut</w:t>
      </w:r>
      <w:r>
        <w:rPr>
          <w:rFonts w:ascii="Times New Roman" w:hAnsi="Times New Roman" w:cs="Times New Roman"/>
          <w:sz w:val="24"/>
          <w:szCs w:val="24"/>
          <w:lang w:val="en-US"/>
        </w:rPr>
        <w:t>o</w:t>
      </w:r>
      <w:r w:rsidRPr="00825FCB">
        <w:rPr>
          <w:rFonts w:ascii="Times New Roman" w:hAnsi="Times New Roman" w:cs="Times New Roman"/>
          <w:sz w:val="24"/>
          <w:szCs w:val="24"/>
          <w:lang w:val="en-US"/>
        </w:rPr>
        <w:t>rs</w:t>
      </w:r>
      <w:r>
        <w:rPr>
          <w:rFonts w:ascii="Times New Roman" w:hAnsi="Times New Roman" w:cs="Times New Roman"/>
          <w:sz w:val="24"/>
          <w:szCs w:val="24"/>
          <w:lang w:val="en-US"/>
        </w:rPr>
        <w:t xml:space="preserve">. </w:t>
      </w:r>
      <w:r w:rsidRPr="00A9193E">
        <w:rPr>
          <w:rFonts w:ascii="Times New Roman" w:hAnsi="Times New Roman" w:cs="Times New Roman"/>
          <w:sz w:val="24"/>
          <w:szCs w:val="24"/>
          <w:lang w:val="en-US"/>
        </w:rPr>
        <w:t xml:space="preserve">Teacher 1 reflects upon this matter in this way: </w:t>
      </w:r>
      <w:r w:rsidRPr="00EB3FA6">
        <w:rPr>
          <w:rFonts w:ascii="Times New Roman" w:hAnsi="Times New Roman" w:cs="Times New Roman"/>
          <w:sz w:val="24"/>
          <w:szCs w:val="24"/>
          <w:lang w:val="en-US"/>
        </w:rPr>
        <w:t>"You become a little laidback, perhaps, and think that the week is international, not Norwegian</w:t>
      </w:r>
      <w:r w:rsidRPr="00EB3FA6">
        <w:rPr>
          <w:rFonts w:ascii="Times New Roman" w:hAnsi="Times New Roman" w:cs="Times New Roman"/>
          <w:sz w:val="24"/>
          <w:lang w:val="en-US"/>
        </w:rPr>
        <w:t xml:space="preserve">". </w:t>
      </w:r>
      <w:r>
        <w:rPr>
          <w:rFonts w:ascii="Times New Roman" w:hAnsi="Times New Roman" w:cs="Times New Roman"/>
          <w:sz w:val="24"/>
          <w:szCs w:val="24"/>
          <w:lang w:val="en-US"/>
        </w:rPr>
        <w:t xml:space="preserve">However, not all parents are reluctant, and the father with Norwegian language background states in the parent interview that he is willing to participate: </w:t>
      </w:r>
    </w:p>
    <w:p w:rsidR="00DF41FC" w:rsidRPr="00EB3FA6" w:rsidRDefault="00DF41FC" w:rsidP="00A9193E">
      <w:pPr>
        <w:spacing w:after="0" w:line="240" w:lineRule="auto"/>
        <w:ind w:left="708" w:right="709"/>
        <w:jc w:val="both"/>
        <w:rPr>
          <w:rFonts w:ascii="Times New Roman" w:hAnsi="Times New Roman" w:cs="Times New Roman"/>
          <w:sz w:val="20"/>
          <w:szCs w:val="20"/>
          <w:lang w:val="en-US"/>
        </w:rPr>
      </w:pPr>
      <w:r w:rsidRPr="00EB3FA6">
        <w:rPr>
          <w:rFonts w:ascii="Times New Roman" w:hAnsi="Times New Roman" w:cs="Times New Roman"/>
          <w:sz w:val="20"/>
          <w:szCs w:val="20"/>
          <w:lang w:val="en-US"/>
        </w:rPr>
        <w:t xml:space="preserve">As an ethnic Norwegian </w:t>
      </w:r>
      <w:proofErr w:type="gramStart"/>
      <w:r w:rsidRPr="00EB3FA6">
        <w:rPr>
          <w:rFonts w:ascii="Times New Roman" w:hAnsi="Times New Roman" w:cs="Times New Roman"/>
          <w:sz w:val="20"/>
          <w:szCs w:val="20"/>
          <w:lang w:val="en-US"/>
        </w:rPr>
        <w:t>parent</w:t>
      </w:r>
      <w:proofErr w:type="gramEnd"/>
      <w:r w:rsidRPr="00EB3FA6">
        <w:rPr>
          <w:rFonts w:ascii="Times New Roman" w:hAnsi="Times New Roman" w:cs="Times New Roman"/>
          <w:sz w:val="20"/>
          <w:szCs w:val="20"/>
          <w:lang w:val="en-US"/>
        </w:rPr>
        <w:t xml:space="preserve"> I have not been involved</w:t>
      </w:r>
      <w:r w:rsidR="00792EE9">
        <w:rPr>
          <w:rFonts w:ascii="Times New Roman" w:hAnsi="Times New Roman" w:cs="Times New Roman"/>
          <w:sz w:val="20"/>
          <w:szCs w:val="20"/>
          <w:lang w:val="en-US"/>
        </w:rPr>
        <w:t xml:space="preserve">, nor </w:t>
      </w:r>
      <w:r w:rsidRPr="00EB3FA6">
        <w:rPr>
          <w:rFonts w:ascii="Times New Roman" w:hAnsi="Times New Roman" w:cs="Times New Roman"/>
          <w:sz w:val="20"/>
          <w:szCs w:val="20"/>
          <w:lang w:val="en-US"/>
        </w:rPr>
        <w:t>have</w:t>
      </w:r>
      <w:r w:rsidR="00792EE9">
        <w:rPr>
          <w:rFonts w:ascii="Times New Roman" w:hAnsi="Times New Roman" w:cs="Times New Roman"/>
          <w:sz w:val="20"/>
          <w:szCs w:val="20"/>
          <w:lang w:val="en-US"/>
        </w:rPr>
        <w:t xml:space="preserve"> I </w:t>
      </w:r>
      <w:r w:rsidRPr="00EB3FA6">
        <w:rPr>
          <w:rFonts w:ascii="Times New Roman" w:hAnsi="Times New Roman" w:cs="Times New Roman"/>
          <w:sz w:val="20"/>
          <w:szCs w:val="20"/>
          <w:lang w:val="en-US"/>
        </w:rPr>
        <w:t xml:space="preserve">been asked to </w:t>
      </w:r>
      <w:r w:rsidR="00792EE9">
        <w:rPr>
          <w:rFonts w:ascii="Times New Roman" w:hAnsi="Times New Roman" w:cs="Times New Roman"/>
          <w:sz w:val="20"/>
          <w:szCs w:val="20"/>
          <w:lang w:val="en-US"/>
        </w:rPr>
        <w:t>be</w:t>
      </w:r>
      <w:r w:rsidRPr="00EB3FA6">
        <w:rPr>
          <w:rFonts w:ascii="Times New Roman" w:hAnsi="Times New Roman" w:cs="Times New Roman"/>
          <w:sz w:val="20"/>
          <w:szCs w:val="20"/>
          <w:lang w:val="en-US"/>
        </w:rPr>
        <w:t xml:space="preserve"> involved. On the other hand, one year I showed up in my Norwegian </w:t>
      </w:r>
      <w:proofErr w:type="spellStart"/>
      <w:r w:rsidR="00792EE9">
        <w:rPr>
          <w:rFonts w:ascii="Times New Roman" w:hAnsi="Times New Roman" w:cs="Times New Roman"/>
          <w:sz w:val="20"/>
          <w:szCs w:val="20"/>
          <w:lang w:val="en-US"/>
        </w:rPr>
        <w:t>bunad</w:t>
      </w:r>
      <w:proofErr w:type="spellEnd"/>
      <w:r w:rsidR="00792EE9">
        <w:rPr>
          <w:rFonts w:ascii="Times New Roman" w:hAnsi="Times New Roman" w:cs="Times New Roman"/>
          <w:sz w:val="20"/>
          <w:szCs w:val="20"/>
          <w:lang w:val="en-US"/>
        </w:rPr>
        <w:t xml:space="preserve"> [folk costume]</w:t>
      </w:r>
      <w:r w:rsidRPr="00EB3FA6">
        <w:rPr>
          <w:rFonts w:ascii="Times New Roman" w:hAnsi="Times New Roman" w:cs="Times New Roman"/>
          <w:sz w:val="20"/>
          <w:szCs w:val="20"/>
          <w:lang w:val="en-US"/>
        </w:rPr>
        <w:t xml:space="preserve">. I said that we have to show the Norwegian national costume too, so when I did it, </w:t>
      </w:r>
      <w:r>
        <w:rPr>
          <w:rFonts w:ascii="Times New Roman" w:hAnsi="Times New Roman" w:cs="Times New Roman"/>
          <w:sz w:val="20"/>
          <w:szCs w:val="20"/>
          <w:lang w:val="en-US"/>
        </w:rPr>
        <w:t>others</w:t>
      </w:r>
      <w:r w:rsidRPr="00EB3FA6">
        <w:rPr>
          <w:rFonts w:ascii="Times New Roman" w:hAnsi="Times New Roman" w:cs="Times New Roman"/>
          <w:sz w:val="20"/>
          <w:szCs w:val="20"/>
          <w:lang w:val="en-US"/>
        </w:rPr>
        <w:t xml:space="preserve"> also did it. As a Norwegian </w:t>
      </w:r>
      <w:proofErr w:type="gramStart"/>
      <w:r w:rsidRPr="00EB3FA6">
        <w:rPr>
          <w:rFonts w:ascii="Times New Roman" w:hAnsi="Times New Roman" w:cs="Times New Roman"/>
          <w:sz w:val="20"/>
          <w:szCs w:val="20"/>
          <w:lang w:val="en-US"/>
        </w:rPr>
        <w:t>parent</w:t>
      </w:r>
      <w:proofErr w:type="gramEnd"/>
      <w:r w:rsidRPr="00EB3FA6">
        <w:rPr>
          <w:rFonts w:ascii="Times New Roman" w:hAnsi="Times New Roman" w:cs="Times New Roman"/>
          <w:sz w:val="20"/>
          <w:szCs w:val="20"/>
          <w:lang w:val="en-US"/>
        </w:rPr>
        <w:t xml:space="preserve"> I would indeed like to get more involved</w:t>
      </w:r>
      <w:r w:rsidR="00BC37C0">
        <w:rPr>
          <w:rFonts w:ascii="Times New Roman" w:hAnsi="Times New Roman" w:cs="Times New Roman"/>
          <w:sz w:val="20"/>
          <w:szCs w:val="20"/>
          <w:lang w:val="en-US"/>
        </w:rPr>
        <w:t>.</w:t>
      </w:r>
      <w:r w:rsidRPr="00EB3FA6">
        <w:rPr>
          <w:rFonts w:ascii="Times New Roman" w:hAnsi="Times New Roman" w:cs="Times New Roman"/>
          <w:sz w:val="20"/>
          <w:szCs w:val="20"/>
          <w:lang w:val="en-US"/>
        </w:rPr>
        <w:t xml:space="preserve"> </w:t>
      </w:r>
    </w:p>
    <w:p w:rsidR="00DF41FC" w:rsidRPr="007D5813" w:rsidRDefault="00DF41FC" w:rsidP="00B40856">
      <w:pPr>
        <w:spacing w:before="24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respect, different participants show a heightened level of consciousness </w:t>
      </w:r>
      <w:proofErr w:type="gramStart"/>
      <w:r>
        <w:rPr>
          <w:rFonts w:ascii="Times New Roman" w:hAnsi="Times New Roman" w:cs="Times New Roman"/>
          <w:sz w:val="24"/>
          <w:szCs w:val="24"/>
          <w:lang w:val="en-US"/>
        </w:rPr>
        <w:t>in regard to</w:t>
      </w:r>
      <w:proofErr w:type="gramEnd"/>
      <w:r>
        <w:rPr>
          <w:rFonts w:ascii="Times New Roman" w:hAnsi="Times New Roman" w:cs="Times New Roman"/>
          <w:sz w:val="24"/>
          <w:szCs w:val="24"/>
          <w:lang w:val="en-US"/>
        </w:rPr>
        <w:t xml:space="preserve"> the importance of highlighting traditions from </w:t>
      </w:r>
      <w:r w:rsidRPr="00273786">
        <w:rPr>
          <w:rFonts w:ascii="Times New Roman" w:hAnsi="Times New Roman" w:cs="Times New Roman"/>
          <w:sz w:val="24"/>
          <w:szCs w:val="24"/>
          <w:lang w:val="en-US"/>
        </w:rPr>
        <w:t xml:space="preserve">all </w:t>
      </w:r>
      <w:r>
        <w:rPr>
          <w:rFonts w:ascii="Times New Roman" w:hAnsi="Times New Roman" w:cs="Times New Roman"/>
          <w:sz w:val="24"/>
          <w:szCs w:val="24"/>
          <w:lang w:val="en-US"/>
        </w:rPr>
        <w:t>cultures at the school during IW, including elements of the majority culture, thus communicating that none of the cultures should be perceived as more "</w:t>
      </w:r>
      <w:r w:rsidRPr="00443FEB">
        <w:rPr>
          <w:rFonts w:ascii="Times New Roman" w:hAnsi="Times New Roman" w:cs="Times New Roman"/>
          <w:sz w:val="24"/>
          <w:szCs w:val="24"/>
          <w:lang w:val="en-US"/>
        </w:rPr>
        <w:t>natural</w:t>
      </w:r>
      <w:r>
        <w:rPr>
          <w:rFonts w:ascii="Times New Roman" w:hAnsi="Times New Roman" w:cs="Times New Roman"/>
          <w:sz w:val="24"/>
          <w:szCs w:val="24"/>
          <w:lang w:val="en-US"/>
        </w:rPr>
        <w:t>"</w:t>
      </w:r>
      <w:r w:rsidRPr="00443FEB">
        <w:rPr>
          <w:rFonts w:ascii="Times New Roman" w:hAnsi="Times New Roman" w:cs="Times New Roman"/>
          <w:sz w:val="24"/>
          <w:szCs w:val="24"/>
          <w:lang w:val="en-US"/>
        </w:rPr>
        <w:t xml:space="preserve"> or </w:t>
      </w:r>
      <w:r>
        <w:rPr>
          <w:rFonts w:ascii="Times New Roman" w:hAnsi="Times New Roman" w:cs="Times New Roman"/>
          <w:sz w:val="24"/>
          <w:szCs w:val="24"/>
          <w:lang w:val="en-US"/>
        </w:rPr>
        <w:t>"</w:t>
      </w:r>
      <w:r w:rsidRPr="00443FEB">
        <w:rPr>
          <w:rFonts w:ascii="Times New Roman" w:hAnsi="Times New Roman" w:cs="Times New Roman"/>
          <w:sz w:val="24"/>
          <w:szCs w:val="24"/>
          <w:lang w:val="en-US"/>
        </w:rPr>
        <w:t>normal</w:t>
      </w:r>
      <w:r>
        <w:rPr>
          <w:rFonts w:ascii="Times New Roman" w:hAnsi="Times New Roman" w:cs="Times New Roman"/>
          <w:sz w:val="24"/>
          <w:szCs w:val="24"/>
          <w:lang w:val="en-US"/>
        </w:rPr>
        <w:t>" than the others.</w:t>
      </w:r>
    </w:p>
    <w:p w:rsidR="00DF41FC" w:rsidRDefault="00DF41FC" w:rsidP="003E494B">
      <w:pPr>
        <w:pStyle w:val="Overskrift1"/>
        <w:spacing w:line="276" w:lineRule="auto"/>
        <w:jc w:val="both"/>
        <w:rPr>
          <w:rFonts w:ascii="Times New Roman" w:hAnsi="Times New Roman" w:cs="Times New Roman"/>
          <w:b/>
          <w:i/>
          <w:color w:val="auto"/>
          <w:sz w:val="24"/>
          <w:szCs w:val="24"/>
          <w:lang w:val="en-US"/>
        </w:rPr>
      </w:pPr>
      <w:r w:rsidRPr="00F15B0C">
        <w:rPr>
          <w:rFonts w:ascii="Times New Roman" w:hAnsi="Times New Roman" w:cs="Times New Roman"/>
          <w:b/>
          <w:i/>
          <w:color w:val="auto"/>
          <w:sz w:val="24"/>
          <w:szCs w:val="24"/>
          <w:lang w:val="en-US"/>
        </w:rPr>
        <w:t xml:space="preserve">The meanings of food </w:t>
      </w:r>
      <w:r>
        <w:rPr>
          <w:rFonts w:ascii="Times New Roman" w:hAnsi="Times New Roman" w:cs="Times New Roman"/>
          <w:b/>
          <w:i/>
          <w:color w:val="auto"/>
          <w:sz w:val="24"/>
          <w:szCs w:val="24"/>
          <w:lang w:val="en-US"/>
        </w:rPr>
        <w:t>in IW</w:t>
      </w:r>
    </w:p>
    <w:p w:rsidR="00DF41FC" w:rsidRDefault="00DF41FC" w:rsidP="003E494B">
      <w:pPr>
        <w:tabs>
          <w:tab w:val="left" w:pos="6312"/>
        </w:tabs>
        <w:spacing w:after="0" w:line="276"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A highlight in IW is the festival in the school’s sports arena, which includes the serving of traditional food dishes, folk music, </w:t>
      </w:r>
      <w:proofErr w:type="gramStart"/>
      <w:r>
        <w:rPr>
          <w:rFonts w:ascii="Times New Roman" w:eastAsia="Times New Roman" w:hAnsi="Times New Roman" w:cs="Times New Roman"/>
          <w:bCs/>
          <w:iCs/>
          <w:sz w:val="24"/>
          <w:szCs w:val="24"/>
          <w:lang w:val="en-US"/>
        </w:rPr>
        <w:t>a</w:t>
      </w:r>
      <w:proofErr w:type="gramEnd"/>
      <w:r>
        <w:rPr>
          <w:rFonts w:ascii="Times New Roman" w:eastAsia="Times New Roman" w:hAnsi="Times New Roman" w:cs="Times New Roman"/>
          <w:bCs/>
          <w:iCs/>
          <w:sz w:val="24"/>
          <w:szCs w:val="24"/>
          <w:lang w:val="en-US"/>
        </w:rPr>
        <w:t xml:space="preserve"> catwalk with people showing their folk costumes as well as a performance. In all the interviews the participants comment upon the importance of food, showing that food is perceived to play a key role in the celebration. </w:t>
      </w:r>
      <w:r w:rsidRPr="0038291C">
        <w:rPr>
          <w:rFonts w:ascii="Times New Roman" w:eastAsia="Calibri" w:hAnsi="Times New Roman" w:cs="Times New Roman"/>
          <w:sz w:val="24"/>
          <w:szCs w:val="24"/>
          <w:lang w:val="en-US"/>
        </w:rPr>
        <w:t>Food and th</w:t>
      </w:r>
      <w:r>
        <w:rPr>
          <w:rFonts w:ascii="Times New Roman" w:eastAsia="Calibri" w:hAnsi="Times New Roman" w:cs="Times New Roman"/>
          <w:sz w:val="24"/>
          <w:szCs w:val="24"/>
          <w:lang w:val="en-US"/>
        </w:rPr>
        <w:t>e matter of sharing food, stand</w:t>
      </w:r>
      <w:r w:rsidRPr="0038291C">
        <w:rPr>
          <w:rFonts w:ascii="Times New Roman" w:eastAsia="Calibri" w:hAnsi="Times New Roman" w:cs="Times New Roman"/>
          <w:sz w:val="24"/>
          <w:szCs w:val="24"/>
          <w:lang w:val="en-US"/>
        </w:rPr>
        <w:t xml:space="preserve"> out as the most cherished activity, not least for the students, who comment that </w:t>
      </w:r>
      <w:r>
        <w:rPr>
          <w:rFonts w:ascii="Times New Roman" w:eastAsia="Calibri" w:hAnsi="Times New Roman" w:cs="Times New Roman"/>
          <w:sz w:val="24"/>
          <w:szCs w:val="24"/>
          <w:lang w:val="en-US"/>
        </w:rPr>
        <w:t>"</w:t>
      </w:r>
      <w:r w:rsidRPr="00EB3FA6">
        <w:rPr>
          <w:rFonts w:ascii="Times New Roman" w:eastAsia="Calibri" w:hAnsi="Times New Roman" w:cs="Times New Roman"/>
          <w:sz w:val="24"/>
          <w:szCs w:val="24"/>
          <w:lang w:val="en-US"/>
        </w:rPr>
        <w:t xml:space="preserve">the funniest thing is to taste the food from other countries" and "the food makes it all better". Also the parents mention the food as the high point, cheerfully describing how "the food and the cookies… it all disappears at once". </w:t>
      </w:r>
      <w:r>
        <w:rPr>
          <w:rFonts w:ascii="Times New Roman" w:eastAsia="Calibri" w:hAnsi="Times New Roman" w:cs="Times New Roman"/>
          <w:sz w:val="24"/>
          <w:szCs w:val="24"/>
          <w:lang w:val="en-US"/>
        </w:rPr>
        <w:t>It is t</w:t>
      </w:r>
      <w:r>
        <w:rPr>
          <w:rFonts w:ascii="Times New Roman" w:eastAsia="Times New Roman" w:hAnsi="Times New Roman" w:cs="Times New Roman"/>
          <w:bCs/>
          <w:iCs/>
          <w:sz w:val="24"/>
          <w:szCs w:val="24"/>
          <w:lang w:val="en-US"/>
        </w:rPr>
        <w:t xml:space="preserve">ypically the families with minority language backgrounds who bring traditional dishes from their countries of origin (the informants mention for instance spring rolls from Thailand, Swedish meatballs and samosa from Somalia), and in the last two years also traditional Norwegian food dishes have been served. The food </w:t>
      </w:r>
      <w:proofErr w:type="gramStart"/>
      <w:r>
        <w:rPr>
          <w:rFonts w:ascii="Times New Roman" w:eastAsia="Times New Roman" w:hAnsi="Times New Roman" w:cs="Times New Roman"/>
          <w:bCs/>
          <w:iCs/>
          <w:sz w:val="24"/>
          <w:szCs w:val="24"/>
          <w:lang w:val="en-US"/>
        </w:rPr>
        <w:t>is typically served</w:t>
      </w:r>
      <w:proofErr w:type="gramEnd"/>
      <w:r>
        <w:rPr>
          <w:rFonts w:ascii="Times New Roman" w:eastAsia="Times New Roman" w:hAnsi="Times New Roman" w:cs="Times New Roman"/>
          <w:bCs/>
          <w:iCs/>
          <w:sz w:val="24"/>
          <w:szCs w:val="24"/>
          <w:lang w:val="en-US"/>
        </w:rPr>
        <w:t xml:space="preserve"> from different tables by families often dressed in traditional folk costumes and accompanied by student-made posters con</w:t>
      </w:r>
      <w:r w:rsidR="00792EE9">
        <w:rPr>
          <w:rFonts w:ascii="Times New Roman" w:eastAsia="Times New Roman" w:hAnsi="Times New Roman" w:cs="Times New Roman"/>
          <w:bCs/>
          <w:iCs/>
          <w:sz w:val="24"/>
          <w:szCs w:val="24"/>
          <w:lang w:val="en-US"/>
        </w:rPr>
        <w:t>veying facts about the country of association</w:t>
      </w:r>
      <w:r>
        <w:rPr>
          <w:rFonts w:ascii="Times New Roman" w:eastAsia="Times New Roman" w:hAnsi="Times New Roman" w:cs="Times New Roman"/>
          <w:bCs/>
          <w:iCs/>
          <w:sz w:val="24"/>
          <w:szCs w:val="24"/>
          <w:lang w:val="en-US"/>
        </w:rPr>
        <w:t>. In this way people can move from "country to country", so to speak (a student refers in the interview to "when I was in Somalia", meaning when he visited the Somali table and ate samosa).</w:t>
      </w:r>
    </w:p>
    <w:p w:rsidR="00DF41FC" w:rsidRDefault="00DF41FC" w:rsidP="003E494B">
      <w:pPr>
        <w:spacing w:after="0" w:line="276" w:lineRule="auto"/>
        <w:ind w:firstLine="709"/>
        <w:jc w:val="both"/>
        <w:rPr>
          <w:rFonts w:ascii="Times New Roman" w:hAnsi="Times New Roman" w:cs="Times New Roman"/>
          <w:sz w:val="24"/>
          <w:szCs w:val="24"/>
          <w:lang w:val="en-US"/>
        </w:rPr>
      </w:pPr>
      <w:r>
        <w:rPr>
          <w:rFonts w:ascii="Times New Roman" w:eastAsia="Times New Roman" w:hAnsi="Times New Roman" w:cs="Times New Roman"/>
          <w:bCs/>
          <w:iCs/>
          <w:sz w:val="24"/>
          <w:szCs w:val="24"/>
          <w:lang w:val="en-US"/>
        </w:rPr>
        <w:t>This way of representing cultures, easily falls under the criticism put forward by for instance Hoffman (1996) and her critique of cultural essentialism, as it promotes a view on cultures as something that holds a certain content, or essence, which can be collected and put on display. However, food in this IW seems to hold a multitude of meanings for the participants that reaches beyond cultural essentialism. T</w:t>
      </w:r>
      <w:r>
        <w:rPr>
          <w:rFonts w:ascii="Times New Roman" w:hAnsi="Times New Roman" w:cs="Times New Roman"/>
          <w:sz w:val="24"/>
          <w:lang w:val="en-US"/>
        </w:rPr>
        <w:t xml:space="preserve">he representative of the parent board highlight food as a purposeful stepping stone to talk and learn about cultures in </w:t>
      </w:r>
      <w:r w:rsidRPr="00784C09">
        <w:rPr>
          <w:rFonts w:ascii="Times New Roman" w:hAnsi="Times New Roman" w:cs="Times New Roman"/>
          <w:sz w:val="24"/>
          <w:szCs w:val="24"/>
          <w:lang w:val="en-US"/>
        </w:rPr>
        <w:t>int</w:t>
      </w:r>
      <w:r>
        <w:rPr>
          <w:rFonts w:ascii="Times New Roman" w:hAnsi="Times New Roman" w:cs="Times New Roman"/>
          <w:sz w:val="24"/>
          <w:szCs w:val="24"/>
          <w:lang w:val="en-US"/>
        </w:rPr>
        <w:t>eraction with other people</w:t>
      </w:r>
      <w:r w:rsidRPr="00784C09">
        <w:rPr>
          <w:rFonts w:ascii="Times New Roman" w:hAnsi="Times New Roman" w:cs="Times New Roman"/>
          <w:sz w:val="24"/>
          <w:szCs w:val="24"/>
          <w:lang w:val="en-US"/>
        </w:rPr>
        <w:t xml:space="preserve">: </w:t>
      </w:r>
      <w:r w:rsidRPr="00EB3FA6">
        <w:rPr>
          <w:rFonts w:ascii="Times New Roman" w:hAnsi="Times New Roman" w:cs="Times New Roman"/>
          <w:sz w:val="24"/>
          <w:szCs w:val="24"/>
          <w:lang w:val="en-US"/>
        </w:rPr>
        <w:t xml:space="preserve">"we get to know the different cultures… and it is always nice to taste the food of others, but in a way it is of secondary importance". </w:t>
      </w:r>
      <w:r w:rsidRPr="00784C09">
        <w:rPr>
          <w:rFonts w:ascii="Times New Roman" w:hAnsi="Times New Roman" w:cs="Times New Roman"/>
          <w:sz w:val="24"/>
          <w:szCs w:val="24"/>
          <w:lang w:val="en-US"/>
        </w:rPr>
        <w:t xml:space="preserve">Viewing the tasting of food as </w:t>
      </w:r>
      <w:r>
        <w:rPr>
          <w:rFonts w:ascii="Times New Roman" w:hAnsi="Times New Roman" w:cs="Times New Roman"/>
          <w:sz w:val="24"/>
          <w:szCs w:val="24"/>
          <w:lang w:val="en-US"/>
        </w:rPr>
        <w:t xml:space="preserve">secondary indicates that she views food as a means by which intercultural encounter are made possible. Food is not first and foremost important as such, but may open the possibility for cultural interrelation between the actors. </w:t>
      </w:r>
    </w:p>
    <w:p w:rsidR="00DF41FC" w:rsidRPr="009036B7" w:rsidRDefault="00DF41FC" w:rsidP="009036B7">
      <w:pPr>
        <w:spacing w:after="0" w:line="276" w:lineRule="auto"/>
        <w:ind w:firstLine="709"/>
        <w:jc w:val="both"/>
        <w:rPr>
          <w:rFonts w:ascii="Times New Roman" w:eastAsia="Times New Roman" w:hAnsi="Times New Roman" w:cs="Times New Roman"/>
          <w:bCs/>
          <w:iCs/>
          <w:sz w:val="24"/>
          <w:szCs w:val="24"/>
          <w:lang w:val="en-US"/>
        </w:rPr>
      </w:pPr>
      <w:r w:rsidRPr="00784C09">
        <w:rPr>
          <w:rFonts w:ascii="Times New Roman" w:hAnsi="Times New Roman" w:cs="Times New Roman"/>
          <w:sz w:val="24"/>
          <w:szCs w:val="24"/>
          <w:lang w:val="en-US"/>
        </w:rPr>
        <w:t xml:space="preserve">Furthermore, </w:t>
      </w:r>
      <w:r>
        <w:rPr>
          <w:rFonts w:ascii="Times New Roman" w:eastAsia="Times New Roman" w:hAnsi="Times New Roman" w:cs="Times New Roman"/>
          <w:bCs/>
          <w:iCs/>
          <w:sz w:val="24"/>
          <w:szCs w:val="24"/>
          <w:lang w:val="en-US"/>
        </w:rPr>
        <w:t>the representative</w:t>
      </w:r>
      <w:r>
        <w:rPr>
          <w:rFonts w:ascii="Times New Roman" w:hAnsi="Times New Roman" w:cs="Times New Roman"/>
          <w:sz w:val="24"/>
          <w:szCs w:val="24"/>
          <w:lang w:val="en-US"/>
        </w:rPr>
        <w:t xml:space="preserve"> of the parent </w:t>
      </w:r>
      <w:r>
        <w:rPr>
          <w:rFonts w:ascii="Times New Roman" w:hAnsi="Times New Roman" w:cs="Times New Roman"/>
          <w:sz w:val="24"/>
          <w:lang w:val="en-US"/>
        </w:rPr>
        <w:t xml:space="preserve">board also says that </w:t>
      </w:r>
      <w:r>
        <w:rPr>
          <w:rFonts w:ascii="Times New Roman" w:eastAsia="Times New Roman" w:hAnsi="Times New Roman" w:cs="Times New Roman"/>
          <w:bCs/>
          <w:iCs/>
          <w:sz w:val="24"/>
          <w:szCs w:val="24"/>
          <w:lang w:val="en-US"/>
        </w:rPr>
        <w:t xml:space="preserve">the serving and tasting of food make the participants in IW move around and talk more easily to each other as food </w:t>
      </w:r>
      <w:r>
        <w:rPr>
          <w:rFonts w:ascii="Times New Roman" w:eastAsia="Times New Roman" w:hAnsi="Times New Roman" w:cs="Times New Roman"/>
          <w:bCs/>
          <w:iCs/>
          <w:sz w:val="24"/>
          <w:szCs w:val="24"/>
          <w:lang w:val="en-US"/>
        </w:rPr>
        <w:lastRenderedPageBreak/>
        <w:t xml:space="preserve">makes it </w:t>
      </w:r>
      <w:r w:rsidRPr="00EB3FA6">
        <w:rPr>
          <w:rFonts w:ascii="Times New Roman" w:eastAsia="Times New Roman" w:hAnsi="Times New Roman" w:cs="Times New Roman"/>
          <w:bCs/>
          <w:iCs/>
          <w:sz w:val="24"/>
          <w:szCs w:val="24"/>
          <w:lang w:val="en-US"/>
        </w:rPr>
        <w:t xml:space="preserve">"much easier to mingle". </w:t>
      </w:r>
      <w:r w:rsidRPr="002B171A">
        <w:rPr>
          <w:rFonts w:ascii="Times New Roman" w:eastAsia="Calibri" w:hAnsi="Times New Roman" w:cs="Times New Roman"/>
          <w:sz w:val="24"/>
          <w:szCs w:val="24"/>
          <w:lang w:val="en-US"/>
        </w:rPr>
        <w:t>This implies that the food is viewed a well-functioning means which brings people together. But more than that, and as the principal emphasize</w:t>
      </w:r>
      <w:r>
        <w:rPr>
          <w:rFonts w:ascii="Times New Roman" w:eastAsia="Calibri" w:hAnsi="Times New Roman" w:cs="Times New Roman"/>
          <w:sz w:val="24"/>
          <w:szCs w:val="24"/>
          <w:lang w:val="en-US"/>
        </w:rPr>
        <w:t>s</w:t>
      </w:r>
      <w:r w:rsidRPr="002B171A">
        <w:rPr>
          <w:rFonts w:ascii="Times New Roman" w:eastAsia="Calibri" w:hAnsi="Times New Roman" w:cs="Times New Roman"/>
          <w:sz w:val="24"/>
          <w:szCs w:val="24"/>
          <w:lang w:val="en-US"/>
        </w:rPr>
        <w:t xml:space="preserve">, the food constitutes a language in its own right, a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simple means of communicating … a first step of introducing … and showing who you a</w:t>
      </w:r>
      <w:r>
        <w:rPr>
          <w:rFonts w:ascii="Times New Roman" w:eastAsia="Calibri" w:hAnsi="Times New Roman" w:cs="Times New Roman"/>
          <w:sz w:val="24"/>
          <w:szCs w:val="24"/>
          <w:lang w:val="en-US"/>
        </w:rPr>
        <w:t>re".</w:t>
      </w:r>
      <w:r w:rsidRPr="002B171A">
        <w:rPr>
          <w:rFonts w:ascii="Times New Roman" w:eastAsia="Calibri" w:hAnsi="Times New Roman" w:cs="Times New Roman"/>
          <w:sz w:val="24"/>
          <w:szCs w:val="24"/>
          <w:lang w:val="en-US"/>
        </w:rPr>
        <w:t xml:space="preserve"> In that respect, the vice-principal added, the conventional use of language, which for many represents a great barrier</w:t>
      </w:r>
      <w:r>
        <w:rPr>
          <w:rFonts w:ascii="Times New Roman" w:eastAsia="Calibri" w:hAnsi="Times New Roman" w:cs="Times New Roman"/>
          <w:sz w:val="24"/>
          <w:szCs w:val="24"/>
          <w:lang w:val="en-US"/>
        </w:rPr>
        <w:t xml:space="preserve"> in communication</w:t>
      </w:r>
      <w:r w:rsidRPr="002B171A">
        <w:rPr>
          <w:rFonts w:ascii="Times New Roman" w:eastAsia="Calibri" w:hAnsi="Times New Roman" w:cs="Times New Roman"/>
          <w:sz w:val="24"/>
          <w:szCs w:val="24"/>
          <w:lang w:val="en-US"/>
        </w:rPr>
        <w:t xml:space="preserve">, </w:t>
      </w:r>
      <w:r w:rsidRPr="00EB3FA6">
        <w:rPr>
          <w:rFonts w:ascii="Times New Roman" w:eastAsia="Calibri" w:hAnsi="Times New Roman" w:cs="Times New Roman"/>
          <w:sz w:val="24"/>
          <w:szCs w:val="24"/>
          <w:lang w:val="en-US"/>
        </w:rPr>
        <w:t>"is not so important"</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following experience of the representative of the parent board illustrates this:</w:t>
      </w:r>
    </w:p>
    <w:p w:rsidR="00DF41FC" w:rsidRPr="00B72C6D" w:rsidRDefault="00DF41FC" w:rsidP="00554201">
      <w:pPr>
        <w:spacing w:before="240"/>
        <w:ind w:left="708" w:right="708"/>
        <w:jc w:val="both"/>
        <w:rPr>
          <w:rFonts w:ascii="Times New Roman" w:eastAsia="Calibri" w:hAnsi="Times New Roman" w:cs="Times New Roman"/>
          <w:sz w:val="20"/>
          <w:szCs w:val="20"/>
          <w:lang w:val="en-US"/>
        </w:rPr>
      </w:pPr>
      <w:r w:rsidRPr="00EB3FA6">
        <w:rPr>
          <w:rFonts w:ascii="Times New Roman" w:eastAsia="Calibri" w:hAnsi="Times New Roman" w:cs="Times New Roman"/>
          <w:sz w:val="20"/>
          <w:szCs w:val="20"/>
          <w:lang w:val="en-US"/>
        </w:rPr>
        <w:t xml:space="preserve">I think </w:t>
      </w:r>
      <w:proofErr w:type="gramStart"/>
      <w:r w:rsidRPr="00EB3FA6">
        <w:rPr>
          <w:rFonts w:ascii="Times New Roman" w:eastAsia="Calibri" w:hAnsi="Times New Roman" w:cs="Times New Roman"/>
          <w:sz w:val="20"/>
          <w:szCs w:val="20"/>
          <w:lang w:val="en-US"/>
        </w:rPr>
        <w:t>it</w:t>
      </w:r>
      <w:r>
        <w:rPr>
          <w:rFonts w:ascii="Times New Roman" w:eastAsia="Calibri" w:hAnsi="Times New Roman" w:cs="Times New Roman"/>
          <w:sz w:val="20"/>
          <w:szCs w:val="20"/>
          <w:lang w:val="en-US"/>
        </w:rPr>
        <w:t>’</w:t>
      </w:r>
      <w:r w:rsidRPr="00EB3FA6">
        <w:rPr>
          <w:rFonts w:ascii="Times New Roman" w:eastAsia="Calibri" w:hAnsi="Times New Roman" w:cs="Times New Roman"/>
          <w:sz w:val="20"/>
          <w:szCs w:val="20"/>
          <w:lang w:val="en-US"/>
        </w:rPr>
        <w:t>s</w:t>
      </w:r>
      <w:proofErr w:type="gramEnd"/>
      <w:r w:rsidRPr="00EB3FA6">
        <w:rPr>
          <w:rFonts w:ascii="Times New Roman" w:eastAsia="Calibri" w:hAnsi="Times New Roman" w:cs="Times New Roman"/>
          <w:sz w:val="20"/>
          <w:szCs w:val="20"/>
          <w:lang w:val="en-US"/>
        </w:rPr>
        <w:t xml:space="preserve"> an easy way to learn about other cultures. At each table where the food is served, they have these big posters about the country, where </w:t>
      </w:r>
      <w:proofErr w:type="gramStart"/>
      <w:r w:rsidRPr="00EB3FA6">
        <w:rPr>
          <w:rFonts w:ascii="Times New Roman" w:eastAsia="Calibri" w:hAnsi="Times New Roman" w:cs="Times New Roman"/>
          <w:sz w:val="20"/>
          <w:szCs w:val="20"/>
          <w:lang w:val="en-US"/>
        </w:rPr>
        <w:t>it</w:t>
      </w:r>
      <w:r>
        <w:rPr>
          <w:rFonts w:ascii="Times New Roman" w:eastAsia="Calibri" w:hAnsi="Times New Roman" w:cs="Times New Roman"/>
          <w:sz w:val="20"/>
          <w:szCs w:val="20"/>
          <w:lang w:val="en-US"/>
        </w:rPr>
        <w:t>’</w:t>
      </w:r>
      <w:r w:rsidRPr="00EB3FA6">
        <w:rPr>
          <w:rFonts w:ascii="Times New Roman" w:eastAsia="Calibri" w:hAnsi="Times New Roman" w:cs="Times New Roman"/>
          <w:sz w:val="20"/>
          <w:szCs w:val="20"/>
          <w:lang w:val="en-US"/>
        </w:rPr>
        <w:t>s</w:t>
      </w:r>
      <w:proofErr w:type="gramEnd"/>
      <w:r w:rsidRPr="00EB3FA6">
        <w:rPr>
          <w:rFonts w:ascii="Times New Roman" w:eastAsia="Calibri" w:hAnsi="Times New Roman" w:cs="Times New Roman"/>
          <w:sz w:val="20"/>
          <w:szCs w:val="20"/>
          <w:lang w:val="en-US"/>
        </w:rPr>
        <w:t xml:space="preserve"> located and so on. </w:t>
      </w:r>
      <w:proofErr w:type="gramStart"/>
      <w:r w:rsidRPr="00EB3FA6">
        <w:rPr>
          <w:rFonts w:ascii="Times New Roman" w:eastAsia="Calibri" w:hAnsi="Times New Roman" w:cs="Times New Roman"/>
          <w:sz w:val="20"/>
          <w:szCs w:val="20"/>
          <w:lang w:val="en-US"/>
        </w:rPr>
        <w:t>It</w:t>
      </w:r>
      <w:r>
        <w:rPr>
          <w:rFonts w:ascii="Times New Roman" w:eastAsia="Calibri" w:hAnsi="Times New Roman" w:cs="Times New Roman"/>
          <w:sz w:val="20"/>
          <w:szCs w:val="20"/>
          <w:lang w:val="en-US"/>
        </w:rPr>
        <w:t>’</w:t>
      </w:r>
      <w:r w:rsidRPr="00EB3FA6">
        <w:rPr>
          <w:rFonts w:ascii="Times New Roman" w:eastAsia="Calibri" w:hAnsi="Times New Roman" w:cs="Times New Roman"/>
          <w:sz w:val="20"/>
          <w:szCs w:val="20"/>
          <w:lang w:val="en-US"/>
        </w:rPr>
        <w:t>s</w:t>
      </w:r>
      <w:proofErr w:type="gramEnd"/>
      <w:r w:rsidRPr="00EB3FA6">
        <w:rPr>
          <w:rFonts w:ascii="Times New Roman" w:eastAsia="Calibri" w:hAnsi="Times New Roman" w:cs="Times New Roman"/>
          <w:sz w:val="20"/>
          <w:szCs w:val="20"/>
          <w:lang w:val="en-US"/>
        </w:rPr>
        <w:t xml:space="preserve"> so accessible and available; the information almost seeps in without having to work for it. I didn’t know for example, while waiting for the food I read that the Somali written language is only 40 years old. </w:t>
      </w:r>
      <w:r w:rsidRPr="00B72C6D">
        <w:rPr>
          <w:rFonts w:ascii="Times New Roman" w:eastAsia="Calibri" w:hAnsi="Times New Roman" w:cs="Times New Roman"/>
          <w:sz w:val="20"/>
          <w:szCs w:val="20"/>
          <w:lang w:val="en-US"/>
        </w:rPr>
        <w:t xml:space="preserve">Only 40 years old! Well, that explains a few things. </w:t>
      </w:r>
    </w:p>
    <w:p w:rsidR="00DF41FC" w:rsidRPr="0038291C" w:rsidRDefault="00DF41FC" w:rsidP="00FF7ECE">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As the example illustrates, </w:t>
      </w:r>
      <w:r w:rsidRPr="002B171A">
        <w:rPr>
          <w:rFonts w:ascii="Times New Roman" w:eastAsia="Calibri" w:hAnsi="Times New Roman" w:cs="Times New Roman"/>
          <w:sz w:val="24"/>
          <w:szCs w:val="24"/>
          <w:lang w:val="en-US"/>
        </w:rPr>
        <w:t xml:space="preserve">the making of the food, serving it, and also the actual </w:t>
      </w:r>
      <w:r>
        <w:rPr>
          <w:rFonts w:ascii="Times New Roman" w:eastAsia="Calibri" w:hAnsi="Times New Roman" w:cs="Times New Roman"/>
          <w:sz w:val="24"/>
          <w:szCs w:val="24"/>
          <w:lang w:val="en-US"/>
        </w:rPr>
        <w:t xml:space="preserve">sharing and </w:t>
      </w:r>
      <w:r w:rsidRPr="002B171A">
        <w:rPr>
          <w:rFonts w:ascii="Times New Roman" w:eastAsia="Calibri" w:hAnsi="Times New Roman" w:cs="Times New Roman"/>
          <w:sz w:val="24"/>
          <w:szCs w:val="24"/>
          <w:lang w:val="en-US"/>
        </w:rPr>
        <w:t>tasting-sequences ha</w:t>
      </w:r>
      <w:r>
        <w:rPr>
          <w:rFonts w:ascii="Times New Roman" w:eastAsia="Calibri" w:hAnsi="Times New Roman" w:cs="Times New Roman"/>
          <w:sz w:val="24"/>
          <w:szCs w:val="24"/>
          <w:lang w:val="en-US"/>
        </w:rPr>
        <w:t>s</w:t>
      </w:r>
      <w:r w:rsidRPr="002B171A">
        <w:rPr>
          <w:rFonts w:ascii="Times New Roman" w:eastAsia="Calibri" w:hAnsi="Times New Roman" w:cs="Times New Roman"/>
          <w:sz w:val="24"/>
          <w:szCs w:val="24"/>
          <w:lang w:val="en-US"/>
        </w:rPr>
        <w:t xml:space="preserve"> transformative potential. </w:t>
      </w:r>
      <w:r>
        <w:rPr>
          <w:rFonts w:ascii="Times New Roman" w:eastAsia="Calibri" w:hAnsi="Times New Roman" w:cs="Times New Roman"/>
          <w:sz w:val="24"/>
          <w:szCs w:val="24"/>
          <w:lang w:val="en-US"/>
        </w:rPr>
        <w:t>This</w:t>
      </w:r>
      <w:r>
        <w:rPr>
          <w:rFonts w:ascii="Times New Roman" w:eastAsia="Times New Roman" w:hAnsi="Times New Roman" w:cs="Times New Roman"/>
          <w:bCs/>
          <w:iCs/>
          <w:sz w:val="24"/>
          <w:szCs w:val="24"/>
          <w:lang w:val="en-US"/>
        </w:rPr>
        <w:t xml:space="preserve"> is highlighted not least by sociological studies which state that a meal is a social event which forms certain social practices </w:t>
      </w:r>
      <w:r>
        <w:rPr>
          <w:rFonts w:ascii="Times New Roman" w:eastAsia="Times New Roman" w:hAnsi="Times New Roman" w:cs="Times New Roman"/>
          <w:bCs/>
          <w:iCs/>
          <w:noProof/>
          <w:sz w:val="24"/>
          <w:szCs w:val="24"/>
          <w:lang w:val="en-US"/>
        </w:rPr>
        <w:t>(see e.g. Holm, 2001; Mäkelä, 2009)</w:t>
      </w:r>
      <w:r>
        <w:rPr>
          <w:rFonts w:ascii="Times New Roman" w:eastAsia="Times New Roman" w:hAnsi="Times New Roman" w:cs="Times New Roman"/>
          <w:bCs/>
          <w:iCs/>
          <w:sz w:val="24"/>
          <w:szCs w:val="24"/>
          <w:lang w:val="en-US"/>
        </w:rPr>
        <w:t xml:space="preserve">. Johanna </w:t>
      </w:r>
      <w:r>
        <w:rPr>
          <w:rFonts w:ascii="Times New Roman" w:eastAsia="Times New Roman" w:hAnsi="Times New Roman" w:cs="Times New Roman"/>
          <w:bCs/>
          <w:iCs/>
          <w:noProof/>
          <w:sz w:val="24"/>
          <w:szCs w:val="24"/>
          <w:lang w:val="en-US"/>
        </w:rPr>
        <w:t>Mäkelä (2009, p. 40)</w:t>
      </w:r>
      <w:r>
        <w:rPr>
          <w:rFonts w:ascii="Times New Roman" w:eastAsia="Times New Roman" w:hAnsi="Times New Roman" w:cs="Times New Roman"/>
          <w:bCs/>
          <w:iCs/>
          <w:sz w:val="24"/>
          <w:szCs w:val="24"/>
          <w:lang w:val="en-US"/>
        </w:rPr>
        <w:t xml:space="preserve"> claims that food is "a marker of social relations" and that "a meal is essentially a social affair". Furthermore, </w:t>
      </w:r>
      <w:proofErr w:type="spellStart"/>
      <w:r>
        <w:rPr>
          <w:rFonts w:ascii="Times New Roman" w:eastAsia="Times New Roman" w:hAnsi="Times New Roman" w:cs="Times New Roman"/>
          <w:bCs/>
          <w:iCs/>
          <w:sz w:val="24"/>
          <w:szCs w:val="24"/>
          <w:lang w:val="en-US"/>
        </w:rPr>
        <w:t>Lotte</w:t>
      </w:r>
      <w:proofErr w:type="spellEnd"/>
      <w:r>
        <w:rPr>
          <w:rFonts w:ascii="Times New Roman" w:eastAsia="Times New Roman" w:hAnsi="Times New Roman" w:cs="Times New Roman"/>
          <w:bCs/>
          <w:iCs/>
          <w:sz w:val="24"/>
          <w:szCs w:val="24"/>
          <w:lang w:val="en-US"/>
        </w:rPr>
        <w:t xml:space="preserve"> Holm (2001, p. 159, 160) states that "[m]</w:t>
      </w:r>
      <w:proofErr w:type="spellStart"/>
      <w:r>
        <w:rPr>
          <w:rFonts w:ascii="Times New Roman" w:eastAsia="Times New Roman" w:hAnsi="Times New Roman" w:cs="Times New Roman"/>
          <w:bCs/>
          <w:iCs/>
          <w:sz w:val="24"/>
          <w:szCs w:val="24"/>
          <w:lang w:val="en-US"/>
        </w:rPr>
        <w:t>eals</w:t>
      </w:r>
      <w:proofErr w:type="spellEnd"/>
      <w:r>
        <w:rPr>
          <w:rFonts w:ascii="Times New Roman" w:eastAsia="Times New Roman" w:hAnsi="Times New Roman" w:cs="Times New Roman"/>
          <w:bCs/>
          <w:iCs/>
          <w:sz w:val="24"/>
          <w:szCs w:val="24"/>
          <w:lang w:val="en-US"/>
        </w:rPr>
        <w:t xml:space="preserve"> are media for bringing people together", and that "[m]</w:t>
      </w:r>
      <w:proofErr w:type="spellStart"/>
      <w:r>
        <w:rPr>
          <w:rFonts w:ascii="Times New Roman" w:eastAsia="Times New Roman" w:hAnsi="Times New Roman" w:cs="Times New Roman"/>
          <w:bCs/>
          <w:iCs/>
          <w:sz w:val="24"/>
          <w:szCs w:val="24"/>
          <w:lang w:val="en-US"/>
        </w:rPr>
        <w:t>eals</w:t>
      </w:r>
      <w:proofErr w:type="spellEnd"/>
      <w:r>
        <w:rPr>
          <w:rFonts w:ascii="Times New Roman" w:eastAsia="Times New Roman" w:hAnsi="Times New Roman" w:cs="Times New Roman"/>
          <w:bCs/>
          <w:iCs/>
          <w:sz w:val="24"/>
          <w:szCs w:val="24"/>
          <w:lang w:val="en-US"/>
        </w:rPr>
        <w:t xml:space="preserve"> unite, they assemble groups … Thereby meals form basic occasions for groups to discover themselves </w:t>
      </w:r>
      <w:r>
        <w:rPr>
          <w:rFonts w:ascii="Times New Roman" w:eastAsia="Times New Roman" w:hAnsi="Times New Roman" w:cs="Times New Roman"/>
          <w:bCs/>
          <w:i/>
          <w:iCs/>
          <w:sz w:val="24"/>
          <w:szCs w:val="24"/>
          <w:lang w:val="en-US"/>
        </w:rPr>
        <w:t>as</w:t>
      </w:r>
      <w:r>
        <w:rPr>
          <w:rFonts w:ascii="Times New Roman" w:eastAsia="Times New Roman" w:hAnsi="Times New Roman" w:cs="Times New Roman"/>
          <w:bCs/>
          <w:iCs/>
          <w:sz w:val="24"/>
          <w:szCs w:val="24"/>
          <w:lang w:val="en-US"/>
        </w:rPr>
        <w:t xml:space="preserve"> groups". In this view the communal sharing and eating of food in the festival can be said to have the function of uniting the participants and to build a community in which all participants play an important part.</w:t>
      </w:r>
    </w:p>
    <w:p w:rsidR="00DF41FC" w:rsidRPr="007D5813" w:rsidRDefault="00DF41FC" w:rsidP="003E494B">
      <w:pPr>
        <w:tabs>
          <w:tab w:val="left" w:pos="6312"/>
        </w:tabs>
        <w:spacing w:after="0" w:line="276" w:lineRule="auto"/>
        <w:ind w:firstLine="709"/>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Furthermore, the practices of serving and receiving food in IW may also be viewed in light of the metaphor of ‘hospitality’, which according to Mireille </w:t>
      </w:r>
      <w:r>
        <w:rPr>
          <w:rFonts w:ascii="Times New Roman" w:eastAsia="Times New Roman" w:hAnsi="Times New Roman" w:cs="Times New Roman"/>
          <w:bCs/>
          <w:iCs/>
          <w:noProof/>
          <w:sz w:val="24"/>
          <w:szCs w:val="24"/>
          <w:lang w:val="en-US"/>
        </w:rPr>
        <w:t>Rosello (2001)</w:t>
      </w:r>
      <w:r>
        <w:rPr>
          <w:rFonts w:ascii="Times New Roman" w:eastAsia="Times New Roman" w:hAnsi="Times New Roman" w:cs="Times New Roman"/>
          <w:bCs/>
          <w:iCs/>
          <w:sz w:val="24"/>
          <w:szCs w:val="24"/>
          <w:lang w:val="en-US"/>
        </w:rPr>
        <w:t xml:space="preserve"> is an established metaphor in texts about a nation, typically called host, and its immigrants, typically referred to as guests. </w:t>
      </w:r>
      <w:proofErr w:type="spellStart"/>
      <w:r>
        <w:rPr>
          <w:rFonts w:ascii="Times New Roman" w:eastAsia="Times New Roman" w:hAnsi="Times New Roman" w:cs="Times New Roman"/>
          <w:bCs/>
          <w:iCs/>
          <w:sz w:val="24"/>
          <w:szCs w:val="24"/>
          <w:lang w:val="en-US"/>
        </w:rPr>
        <w:t>Rosello’s</w:t>
      </w:r>
      <w:proofErr w:type="spellEnd"/>
      <w:r>
        <w:rPr>
          <w:rFonts w:ascii="Times New Roman" w:eastAsia="Times New Roman" w:hAnsi="Times New Roman" w:cs="Times New Roman"/>
          <w:bCs/>
          <w:iCs/>
          <w:sz w:val="24"/>
          <w:szCs w:val="24"/>
          <w:lang w:val="en-US"/>
        </w:rPr>
        <w:t xml:space="preserve"> point is that the relationship between host and guest should be viewed along a continuum which is in constant flux, and she also connects the metaphor to food and meals as she states the following: "Being at home is being where you can not only eat and drink but also invite someone to eat, to drink, to chat. Being at home is being where you can be the host, where you can offer hospitality" (</w:t>
      </w:r>
      <w:proofErr w:type="spellStart"/>
      <w:r>
        <w:rPr>
          <w:rFonts w:ascii="Times New Roman" w:eastAsia="Times New Roman" w:hAnsi="Times New Roman" w:cs="Times New Roman"/>
          <w:bCs/>
          <w:iCs/>
          <w:sz w:val="24"/>
          <w:szCs w:val="24"/>
          <w:lang w:val="en-US"/>
        </w:rPr>
        <w:t>Rosello</w:t>
      </w:r>
      <w:proofErr w:type="spellEnd"/>
      <w:r>
        <w:rPr>
          <w:rFonts w:ascii="Times New Roman" w:eastAsia="Times New Roman" w:hAnsi="Times New Roman" w:cs="Times New Roman"/>
          <w:bCs/>
          <w:iCs/>
          <w:sz w:val="24"/>
          <w:szCs w:val="24"/>
          <w:lang w:val="en-US"/>
        </w:rPr>
        <w:t xml:space="preserve">, 2001, pp. 17–18). Following </w:t>
      </w:r>
      <w:proofErr w:type="spellStart"/>
      <w:r>
        <w:rPr>
          <w:rFonts w:ascii="Times New Roman" w:eastAsia="Times New Roman" w:hAnsi="Times New Roman" w:cs="Times New Roman"/>
          <w:bCs/>
          <w:iCs/>
          <w:sz w:val="24"/>
          <w:szCs w:val="24"/>
          <w:lang w:val="en-US"/>
        </w:rPr>
        <w:t>Rosello</w:t>
      </w:r>
      <w:proofErr w:type="spellEnd"/>
      <w:r>
        <w:rPr>
          <w:rFonts w:ascii="Times New Roman" w:eastAsia="Times New Roman" w:hAnsi="Times New Roman" w:cs="Times New Roman"/>
          <w:bCs/>
          <w:iCs/>
          <w:sz w:val="24"/>
          <w:szCs w:val="24"/>
          <w:lang w:val="en-US"/>
        </w:rPr>
        <w:t xml:space="preserve">, the making and serving of food in this school’s IW put the minority families </w:t>
      </w:r>
      <w:r w:rsidR="00792EE9">
        <w:rPr>
          <w:rFonts w:ascii="Times New Roman" w:eastAsia="Times New Roman" w:hAnsi="Times New Roman" w:cs="Times New Roman"/>
          <w:bCs/>
          <w:iCs/>
          <w:sz w:val="24"/>
          <w:szCs w:val="24"/>
          <w:lang w:val="en-US"/>
        </w:rPr>
        <w:t>in the host</w:t>
      </w:r>
      <w:r>
        <w:rPr>
          <w:rFonts w:ascii="Times New Roman" w:eastAsia="Times New Roman" w:hAnsi="Times New Roman" w:cs="Times New Roman"/>
          <w:bCs/>
          <w:iCs/>
          <w:sz w:val="24"/>
          <w:szCs w:val="24"/>
          <w:lang w:val="en-US"/>
        </w:rPr>
        <w:t xml:space="preserve"> position, confirming their natural affiliation in the school community, whereas the participants with majority background get to take the guest position, thus temporarily turning the traditional power relations between majority and minority </w:t>
      </w:r>
      <w:proofErr w:type="gramStart"/>
      <w:r>
        <w:rPr>
          <w:rFonts w:ascii="Times New Roman" w:eastAsia="Times New Roman" w:hAnsi="Times New Roman" w:cs="Times New Roman"/>
          <w:bCs/>
          <w:iCs/>
          <w:sz w:val="24"/>
          <w:szCs w:val="24"/>
          <w:lang w:val="en-US"/>
        </w:rPr>
        <w:t>up-side-down</w:t>
      </w:r>
      <w:proofErr w:type="gramEnd"/>
      <w:r>
        <w:rPr>
          <w:rFonts w:ascii="Times New Roman" w:eastAsia="Times New Roman" w:hAnsi="Times New Roman" w:cs="Times New Roman"/>
          <w:bCs/>
          <w:iCs/>
          <w:sz w:val="24"/>
          <w:szCs w:val="24"/>
          <w:lang w:val="en-US"/>
        </w:rPr>
        <w:t xml:space="preserve">. Obviously, there is more to food than simply confirming essentialist ethnic identity. </w:t>
      </w:r>
    </w:p>
    <w:p w:rsidR="00DF41FC" w:rsidRDefault="00DF41FC" w:rsidP="003E494B">
      <w:pPr>
        <w:pStyle w:val="Overskrift1"/>
        <w:spacing w:line="276" w:lineRule="auto"/>
        <w:jc w:val="both"/>
        <w:rPr>
          <w:rFonts w:ascii="Times New Roman" w:hAnsi="Times New Roman" w:cs="Times New Roman"/>
          <w:b/>
          <w:i/>
          <w:color w:val="auto"/>
          <w:sz w:val="24"/>
          <w:szCs w:val="24"/>
          <w:lang w:val="en-US"/>
        </w:rPr>
      </w:pPr>
      <w:r w:rsidRPr="00F15B0C">
        <w:rPr>
          <w:rFonts w:ascii="Times New Roman" w:hAnsi="Times New Roman" w:cs="Times New Roman"/>
          <w:b/>
          <w:i/>
          <w:color w:val="auto"/>
          <w:sz w:val="24"/>
          <w:szCs w:val="24"/>
          <w:lang w:val="en-US"/>
        </w:rPr>
        <w:t>I</w:t>
      </w:r>
      <w:r>
        <w:rPr>
          <w:rFonts w:ascii="Times New Roman" w:hAnsi="Times New Roman" w:cs="Times New Roman"/>
          <w:b/>
          <w:i/>
          <w:color w:val="auto"/>
          <w:sz w:val="24"/>
          <w:szCs w:val="24"/>
          <w:lang w:val="en-US"/>
        </w:rPr>
        <w:t>W as an i</w:t>
      </w:r>
      <w:r w:rsidRPr="00F15B0C">
        <w:rPr>
          <w:rFonts w:ascii="Times New Roman" w:hAnsi="Times New Roman" w:cs="Times New Roman"/>
          <w:b/>
          <w:i/>
          <w:color w:val="auto"/>
          <w:sz w:val="24"/>
          <w:szCs w:val="24"/>
          <w:lang w:val="en-US"/>
        </w:rPr>
        <w:t>solated event or</w:t>
      </w:r>
      <w:r>
        <w:rPr>
          <w:rFonts w:ascii="Times New Roman" w:hAnsi="Times New Roman" w:cs="Times New Roman"/>
          <w:b/>
          <w:i/>
          <w:color w:val="auto"/>
          <w:sz w:val="24"/>
          <w:szCs w:val="24"/>
          <w:lang w:val="en-US"/>
        </w:rPr>
        <w:t xml:space="preserve"> an</w:t>
      </w:r>
      <w:r w:rsidRPr="00F15B0C">
        <w:rPr>
          <w:rFonts w:ascii="Times New Roman" w:hAnsi="Times New Roman" w:cs="Times New Roman"/>
          <w:b/>
          <w:i/>
          <w:color w:val="auto"/>
          <w:sz w:val="24"/>
          <w:szCs w:val="24"/>
          <w:lang w:val="en-US"/>
        </w:rPr>
        <w:t xml:space="preserve"> e</w:t>
      </w:r>
      <w:r>
        <w:rPr>
          <w:rFonts w:ascii="Times New Roman" w:hAnsi="Times New Roman" w:cs="Times New Roman"/>
          <w:b/>
          <w:i/>
          <w:color w:val="auto"/>
          <w:sz w:val="24"/>
          <w:szCs w:val="24"/>
          <w:lang w:val="en-US"/>
        </w:rPr>
        <w:t xml:space="preserve">very-day practice? </w:t>
      </w:r>
    </w:p>
    <w:p w:rsidR="00DF41FC" w:rsidRPr="006D315B" w:rsidRDefault="00DF41FC" w:rsidP="003E494B">
      <w:pPr>
        <w:spacing w:after="0"/>
        <w:jc w:val="both"/>
        <w:rPr>
          <w:rFonts w:ascii="Times New Roman" w:eastAsia="Times New Roman" w:hAnsi="Times New Roman" w:cs="Times New Roman"/>
          <w:bCs/>
          <w:iCs/>
          <w:sz w:val="24"/>
          <w:szCs w:val="24"/>
          <w:lang w:val="en-US"/>
        </w:rPr>
      </w:pPr>
      <w:r>
        <w:rPr>
          <w:rFonts w:ascii="Times New Roman" w:hAnsi="Times New Roman" w:cs="Times New Roman"/>
          <w:sz w:val="24"/>
          <w:lang w:val="en-US"/>
        </w:rPr>
        <w:t xml:space="preserve">As shown, </w:t>
      </w:r>
      <w:proofErr w:type="spellStart"/>
      <w:r>
        <w:rPr>
          <w:rFonts w:ascii="Times New Roman" w:hAnsi="Times New Roman" w:cs="Times New Roman"/>
          <w:sz w:val="24"/>
          <w:lang w:val="en-US"/>
        </w:rPr>
        <w:t>Øzerk’s</w:t>
      </w:r>
      <w:proofErr w:type="spellEnd"/>
      <w:r>
        <w:rPr>
          <w:rFonts w:ascii="Times New Roman" w:hAnsi="Times New Roman" w:cs="Times New Roman"/>
          <w:sz w:val="24"/>
          <w:lang w:val="en-US"/>
        </w:rPr>
        <w:t xml:space="preserve"> (2008) notions of ‘</w:t>
      </w:r>
      <w:proofErr w:type="spellStart"/>
      <w:r>
        <w:rPr>
          <w:rFonts w:ascii="Times New Roman" w:hAnsi="Times New Roman" w:cs="Times New Roman"/>
          <w:sz w:val="24"/>
          <w:lang w:val="en-US"/>
        </w:rPr>
        <w:t>appendixication</w:t>
      </w:r>
      <w:proofErr w:type="spellEnd"/>
      <w:r>
        <w:rPr>
          <w:rFonts w:ascii="Times New Roman" w:hAnsi="Times New Roman" w:cs="Times New Roman"/>
          <w:sz w:val="24"/>
          <w:lang w:val="en-US"/>
        </w:rPr>
        <w:t>’ and ‘</w:t>
      </w:r>
      <w:proofErr w:type="spellStart"/>
      <w:r>
        <w:rPr>
          <w:rFonts w:ascii="Times New Roman" w:hAnsi="Times New Roman" w:cs="Times New Roman"/>
          <w:sz w:val="24"/>
          <w:lang w:val="en-US"/>
        </w:rPr>
        <w:t>festivalization</w:t>
      </w:r>
      <w:proofErr w:type="spellEnd"/>
      <w:r>
        <w:rPr>
          <w:rFonts w:ascii="Times New Roman" w:hAnsi="Times New Roman" w:cs="Times New Roman"/>
          <w:sz w:val="24"/>
          <w:lang w:val="en-US"/>
        </w:rPr>
        <w:t xml:space="preserve">’ aim at criticizing a practice where minority cultures are not included in the school’s every-day life, but are only accentuated on special occasions as an isolated event beside the regular activity. </w:t>
      </w:r>
      <w:proofErr w:type="spellStart"/>
      <w:r w:rsidRPr="006D315B">
        <w:rPr>
          <w:rFonts w:ascii="Times New Roman" w:hAnsi="Times New Roman" w:cs="Times New Roman"/>
          <w:sz w:val="24"/>
          <w:lang w:val="en-US"/>
        </w:rPr>
        <w:t>Øzerk</w:t>
      </w:r>
      <w:proofErr w:type="spellEnd"/>
      <w:r w:rsidRPr="006D315B">
        <w:rPr>
          <w:rFonts w:ascii="Times New Roman" w:hAnsi="Times New Roman" w:cs="Times New Roman"/>
          <w:sz w:val="24"/>
          <w:lang w:val="en-US"/>
        </w:rPr>
        <w:t xml:space="preserve"> </w:t>
      </w:r>
      <w:r w:rsidR="00792EE9">
        <w:rPr>
          <w:rFonts w:ascii="Times New Roman" w:hAnsi="Times New Roman" w:cs="Times New Roman"/>
          <w:sz w:val="24"/>
          <w:lang w:val="en-US"/>
        </w:rPr>
        <w:t xml:space="preserve">(2008, </w:t>
      </w:r>
      <w:r w:rsidR="00792EE9" w:rsidRPr="006D315B">
        <w:rPr>
          <w:rFonts w:ascii="Times New Roman" w:hAnsi="Times New Roman" w:cs="Times New Roman"/>
          <w:sz w:val="24"/>
          <w:lang w:val="en-US"/>
        </w:rPr>
        <w:t>p. 223</w:t>
      </w:r>
      <w:r w:rsidR="00792EE9">
        <w:rPr>
          <w:rFonts w:ascii="Times New Roman" w:hAnsi="Times New Roman" w:cs="Times New Roman"/>
          <w:sz w:val="24"/>
          <w:lang w:val="en-US"/>
        </w:rPr>
        <w:t xml:space="preserve">) </w:t>
      </w:r>
      <w:r w:rsidRPr="006D315B">
        <w:rPr>
          <w:rFonts w:ascii="Times New Roman" w:hAnsi="Times New Roman" w:cs="Times New Roman"/>
          <w:sz w:val="24"/>
          <w:lang w:val="en-US"/>
        </w:rPr>
        <w:t xml:space="preserve">further claims that this may lead to unfortunate results </w:t>
      </w:r>
      <w:proofErr w:type="gramStart"/>
      <w:r w:rsidRPr="006D315B">
        <w:rPr>
          <w:rFonts w:ascii="Times New Roman" w:hAnsi="Times New Roman" w:cs="Times New Roman"/>
          <w:sz w:val="24"/>
          <w:lang w:val="en-US"/>
        </w:rPr>
        <w:t>in regard to</w:t>
      </w:r>
      <w:proofErr w:type="gramEnd"/>
      <w:r w:rsidRPr="006D315B">
        <w:rPr>
          <w:rFonts w:ascii="Times New Roman" w:hAnsi="Times New Roman" w:cs="Times New Roman"/>
          <w:sz w:val="24"/>
          <w:lang w:val="en-US"/>
        </w:rPr>
        <w:t xml:space="preserve"> power relations in a socie</w:t>
      </w:r>
      <w:r w:rsidR="00792EE9">
        <w:rPr>
          <w:rFonts w:ascii="Times New Roman" w:hAnsi="Times New Roman" w:cs="Times New Roman"/>
          <w:sz w:val="24"/>
          <w:lang w:val="en-US"/>
        </w:rPr>
        <w:t>ty</w:t>
      </w:r>
      <w:r w:rsidRPr="006D315B">
        <w:rPr>
          <w:rFonts w:ascii="Times New Roman" w:hAnsi="Times New Roman" w:cs="Times New Roman"/>
          <w:sz w:val="24"/>
          <w:lang w:val="en-US"/>
        </w:rPr>
        <w:t>.</w:t>
      </w:r>
    </w:p>
    <w:p w:rsidR="00DF41FC" w:rsidRDefault="00DF41FC" w:rsidP="003E494B">
      <w:pPr>
        <w:spacing w:after="0"/>
        <w:ind w:firstLine="708"/>
        <w:jc w:val="both"/>
        <w:rPr>
          <w:rFonts w:ascii="Times New Roman" w:hAnsi="Times New Roman" w:cs="Times New Roman"/>
          <w:sz w:val="24"/>
          <w:szCs w:val="24"/>
          <w:lang w:val="en-US"/>
        </w:rPr>
      </w:pPr>
      <w:r>
        <w:rPr>
          <w:rFonts w:ascii="Times New Roman" w:eastAsia="Times New Roman" w:hAnsi="Times New Roman" w:cs="Times New Roman"/>
          <w:bCs/>
          <w:iCs/>
          <w:sz w:val="24"/>
          <w:szCs w:val="24"/>
          <w:lang w:val="en-US"/>
        </w:rPr>
        <w:t>All in all t</w:t>
      </w:r>
      <w:r w:rsidRPr="00A55C57">
        <w:rPr>
          <w:rFonts w:ascii="Times New Roman" w:hAnsi="Times New Roman" w:cs="Times New Roman"/>
          <w:sz w:val="24"/>
          <w:lang w:val="en-US"/>
        </w:rPr>
        <w:t>he interview material</w:t>
      </w:r>
      <w:r>
        <w:rPr>
          <w:rFonts w:ascii="Times New Roman" w:hAnsi="Times New Roman" w:cs="Times New Roman"/>
          <w:sz w:val="24"/>
          <w:lang w:val="en-US"/>
        </w:rPr>
        <w:t xml:space="preserve"> shows </w:t>
      </w:r>
      <w:r w:rsidRPr="00A55C57">
        <w:rPr>
          <w:rFonts w:ascii="Times New Roman" w:hAnsi="Times New Roman" w:cs="Times New Roman"/>
          <w:sz w:val="24"/>
          <w:lang w:val="en-US"/>
        </w:rPr>
        <w:t xml:space="preserve">a somewhat ambivalent </w:t>
      </w:r>
      <w:r>
        <w:rPr>
          <w:rFonts w:ascii="Times New Roman" w:hAnsi="Times New Roman" w:cs="Times New Roman"/>
          <w:sz w:val="24"/>
          <w:lang w:val="en-US"/>
        </w:rPr>
        <w:t>understanding</w:t>
      </w:r>
      <w:r w:rsidRPr="00A55C57">
        <w:rPr>
          <w:rFonts w:ascii="Times New Roman" w:hAnsi="Times New Roman" w:cs="Times New Roman"/>
          <w:sz w:val="24"/>
          <w:lang w:val="en-US"/>
        </w:rPr>
        <w:t xml:space="preserve"> </w:t>
      </w:r>
      <w:r>
        <w:rPr>
          <w:rFonts w:ascii="Times New Roman" w:hAnsi="Times New Roman" w:cs="Times New Roman"/>
          <w:sz w:val="24"/>
          <w:lang w:val="en-US"/>
        </w:rPr>
        <w:t xml:space="preserve">of the matter amongst the participants. On the one hand, several describe how IW stands out from the </w:t>
      </w:r>
      <w:r>
        <w:rPr>
          <w:rFonts w:ascii="Times New Roman" w:hAnsi="Times New Roman" w:cs="Times New Roman"/>
          <w:sz w:val="24"/>
          <w:lang w:val="en-US"/>
        </w:rPr>
        <w:lastRenderedPageBreak/>
        <w:t xml:space="preserve">rest of the school year: As one of the parents states, it is in IW that the cultural diversity "blossoms" at the school, and the mother with Romanian language background comments that she would like her son to be able to present something from his country of origin during the entire school year and not only in IW. </w:t>
      </w:r>
      <w:proofErr w:type="gramStart"/>
      <w:r>
        <w:rPr>
          <w:rFonts w:ascii="Times New Roman" w:hAnsi="Times New Roman" w:cs="Times New Roman"/>
          <w:sz w:val="24"/>
          <w:lang w:val="en-US"/>
        </w:rPr>
        <w:t>Also</w:t>
      </w:r>
      <w:proofErr w:type="gramEnd"/>
      <w:r>
        <w:rPr>
          <w:rFonts w:ascii="Times New Roman" w:hAnsi="Times New Roman" w:cs="Times New Roman"/>
          <w:sz w:val="24"/>
          <w:lang w:val="en-US"/>
        </w:rPr>
        <w:t xml:space="preserve"> some of the students point out that the working methods during IW </w:t>
      </w:r>
      <w:r>
        <w:rPr>
          <w:rFonts w:ascii="Times New Roman" w:hAnsi="Times New Roman" w:cs="Times New Roman"/>
          <w:sz w:val="24"/>
          <w:szCs w:val="24"/>
          <w:lang w:val="en-US"/>
        </w:rPr>
        <w:t>are different, as in more creative</w:t>
      </w:r>
      <w:r w:rsidR="00792EE9">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they learn in different ways and work across the grades. </w:t>
      </w:r>
    </w:p>
    <w:p w:rsidR="00DF41FC" w:rsidRPr="0091149B" w:rsidRDefault="00DF41FC" w:rsidP="00B40856">
      <w:pPr>
        <w:spacing w:after="120"/>
        <w:ind w:firstLine="709"/>
        <w:jc w:val="both"/>
        <w:rPr>
          <w:rFonts w:ascii="Times New Roman" w:hAnsi="Times New Roman" w:cs="Times New Roman"/>
          <w:sz w:val="24"/>
          <w:szCs w:val="24"/>
          <w:lang w:val="en-US"/>
        </w:rPr>
      </w:pPr>
      <w:r w:rsidRPr="00517B88">
        <w:rPr>
          <w:rFonts w:ascii="Times New Roman" w:hAnsi="Times New Roman" w:cs="Times New Roman"/>
          <w:sz w:val="24"/>
          <w:szCs w:val="24"/>
          <w:lang w:val="en-US"/>
        </w:rPr>
        <w:t xml:space="preserve">On the other </w:t>
      </w:r>
      <w:r>
        <w:rPr>
          <w:rFonts w:ascii="Times New Roman" w:hAnsi="Times New Roman" w:cs="Times New Roman"/>
          <w:sz w:val="24"/>
          <w:szCs w:val="24"/>
          <w:lang w:val="en-US"/>
        </w:rPr>
        <w:t>hand</w:t>
      </w:r>
      <w:r w:rsidRPr="00517B88">
        <w:rPr>
          <w:rFonts w:ascii="Times New Roman" w:hAnsi="Times New Roman" w:cs="Times New Roman"/>
          <w:sz w:val="24"/>
          <w:szCs w:val="24"/>
          <w:lang w:val="en-US"/>
        </w:rPr>
        <w:t>, th</w:t>
      </w:r>
      <w:r>
        <w:rPr>
          <w:rFonts w:ascii="Times New Roman" w:hAnsi="Times New Roman" w:cs="Times New Roman"/>
          <w:sz w:val="24"/>
          <w:szCs w:val="24"/>
          <w:lang w:val="en-US"/>
        </w:rPr>
        <w:t>e participants also show how</w:t>
      </w:r>
      <w:r w:rsidRPr="00517B88">
        <w:rPr>
          <w:rFonts w:ascii="Times New Roman" w:hAnsi="Times New Roman" w:cs="Times New Roman"/>
          <w:sz w:val="24"/>
          <w:szCs w:val="24"/>
          <w:lang w:val="en-US"/>
        </w:rPr>
        <w:t xml:space="preserve"> </w:t>
      </w:r>
      <w:r>
        <w:rPr>
          <w:rFonts w:ascii="Times New Roman" w:hAnsi="Times New Roman" w:cs="Times New Roman"/>
          <w:sz w:val="24"/>
          <w:szCs w:val="24"/>
          <w:lang w:val="en-US"/>
        </w:rPr>
        <w:t>IW "</w:t>
      </w:r>
      <w:r w:rsidRPr="00517B88">
        <w:rPr>
          <w:rFonts w:ascii="Times New Roman" w:hAnsi="Times New Roman" w:cs="Times New Roman"/>
          <w:sz w:val="24"/>
          <w:szCs w:val="24"/>
          <w:lang w:val="en-US"/>
        </w:rPr>
        <w:t>leaks</w:t>
      </w:r>
      <w:r>
        <w:rPr>
          <w:rFonts w:ascii="Times New Roman" w:hAnsi="Times New Roman" w:cs="Times New Roman"/>
          <w:sz w:val="24"/>
          <w:szCs w:val="24"/>
          <w:lang w:val="en-US"/>
        </w:rPr>
        <w:t>" in different ways and thus influences both the rest of the school year as well as the whole school community in different ways. The school’s management point out how IW effect</w:t>
      </w:r>
      <w:r w:rsidR="00792EE9">
        <w:rPr>
          <w:rFonts w:ascii="Times New Roman" w:hAnsi="Times New Roman" w:cs="Times New Roman"/>
          <w:sz w:val="24"/>
          <w:szCs w:val="24"/>
          <w:lang w:val="en-US"/>
        </w:rPr>
        <w:t>s</w:t>
      </w:r>
      <w:r>
        <w:rPr>
          <w:rFonts w:ascii="Times New Roman" w:hAnsi="Times New Roman" w:cs="Times New Roman"/>
          <w:sz w:val="24"/>
          <w:szCs w:val="24"/>
          <w:lang w:val="en-US"/>
        </w:rPr>
        <w:t xml:space="preserve"> their general relationship with parents with minority backgrounds </w:t>
      </w:r>
      <w:r w:rsidR="00792EE9">
        <w:rPr>
          <w:rFonts w:ascii="Times New Roman" w:hAnsi="Times New Roman" w:cs="Times New Roman"/>
          <w:sz w:val="24"/>
          <w:szCs w:val="24"/>
          <w:lang w:val="en-US"/>
        </w:rPr>
        <w:t xml:space="preserve">among them </w:t>
      </w:r>
      <w:r>
        <w:rPr>
          <w:rFonts w:ascii="Times New Roman" w:hAnsi="Times New Roman" w:cs="Times New Roman"/>
          <w:sz w:val="24"/>
          <w:szCs w:val="24"/>
          <w:lang w:val="en-US"/>
        </w:rPr>
        <w:t>the Somali mothers, who they feel trust them more after several arrangements. Furthermore, the key teachers point out that they start planning the week three months in advance as well as sum it up afterwards, thus demonstrating that IW is in their consciousness for certain amount of time. The way that IW also dribbles into its surroundings and contributes to connect the school with its local community is also pinpointed by the school management as well as by the teachers:</w:t>
      </w:r>
    </w:p>
    <w:p w:rsidR="00DF41FC" w:rsidRPr="00EB3FA6" w:rsidRDefault="00DF41FC" w:rsidP="0091149B">
      <w:pPr>
        <w:tabs>
          <w:tab w:val="left" w:pos="6312"/>
        </w:tabs>
        <w:spacing w:before="240" w:after="120" w:line="240" w:lineRule="auto"/>
        <w:ind w:left="709" w:right="709"/>
        <w:jc w:val="both"/>
        <w:rPr>
          <w:rFonts w:ascii="Times New Roman" w:hAnsi="Times New Roman" w:cs="Times New Roman"/>
          <w:sz w:val="20"/>
          <w:szCs w:val="20"/>
          <w:lang w:val="en-US"/>
        </w:rPr>
      </w:pPr>
      <w:r w:rsidRPr="00EB3FA6">
        <w:rPr>
          <w:rFonts w:ascii="Times New Roman" w:hAnsi="Times New Roman" w:cs="Times New Roman"/>
          <w:sz w:val="20"/>
          <w:szCs w:val="20"/>
          <w:lang w:val="en-US"/>
        </w:rPr>
        <w:t xml:space="preserve">Vice-principal: Last year a whole battalion suddenly attended at the end. I think </w:t>
      </w:r>
      <w:r>
        <w:rPr>
          <w:rFonts w:ascii="Times New Roman" w:hAnsi="Times New Roman" w:cs="Times New Roman"/>
          <w:sz w:val="20"/>
          <w:szCs w:val="20"/>
          <w:lang w:val="en-US"/>
        </w:rPr>
        <w:t xml:space="preserve">there were </w:t>
      </w:r>
      <w:r w:rsidRPr="00EB3FA6">
        <w:rPr>
          <w:rFonts w:ascii="Times New Roman" w:hAnsi="Times New Roman" w:cs="Times New Roman"/>
          <w:sz w:val="20"/>
          <w:szCs w:val="20"/>
          <w:lang w:val="en-US"/>
        </w:rPr>
        <w:t>twelve of them</w:t>
      </w:r>
      <w:r>
        <w:rPr>
          <w:rFonts w:ascii="Times New Roman" w:hAnsi="Times New Roman" w:cs="Times New Roman"/>
          <w:sz w:val="20"/>
          <w:szCs w:val="20"/>
          <w:lang w:val="en-US"/>
        </w:rPr>
        <w:t xml:space="preserve"> who came</w:t>
      </w:r>
      <w:r w:rsidRPr="00EB3FA6">
        <w:rPr>
          <w:rFonts w:ascii="Times New Roman" w:hAnsi="Times New Roman" w:cs="Times New Roman"/>
          <w:sz w:val="20"/>
          <w:szCs w:val="20"/>
          <w:lang w:val="en-US"/>
        </w:rPr>
        <w:t xml:space="preserve">. We didn’t know them, they had just heard about the arrangement. Not all of them had children at the school, but it </w:t>
      </w:r>
      <w:proofErr w:type="gramStart"/>
      <w:r w:rsidRPr="00EB3FA6">
        <w:rPr>
          <w:rFonts w:ascii="Times New Roman" w:hAnsi="Times New Roman" w:cs="Times New Roman"/>
          <w:sz w:val="20"/>
          <w:szCs w:val="20"/>
          <w:lang w:val="en-US"/>
        </w:rPr>
        <w:t>doesn</w:t>
      </w:r>
      <w:r>
        <w:rPr>
          <w:rFonts w:ascii="Times New Roman" w:hAnsi="Times New Roman" w:cs="Times New Roman"/>
          <w:sz w:val="20"/>
          <w:szCs w:val="20"/>
          <w:lang w:val="en-US"/>
        </w:rPr>
        <w:t>’</w:t>
      </w:r>
      <w:r w:rsidRPr="00EB3FA6">
        <w:rPr>
          <w:rFonts w:ascii="Times New Roman" w:hAnsi="Times New Roman" w:cs="Times New Roman"/>
          <w:sz w:val="20"/>
          <w:szCs w:val="20"/>
          <w:lang w:val="en-US"/>
        </w:rPr>
        <w:t>t</w:t>
      </w:r>
      <w:proofErr w:type="gramEnd"/>
      <w:r w:rsidRPr="00EB3FA6">
        <w:rPr>
          <w:rFonts w:ascii="Times New Roman" w:hAnsi="Times New Roman" w:cs="Times New Roman"/>
          <w:sz w:val="20"/>
          <w:szCs w:val="20"/>
          <w:lang w:val="en-US"/>
        </w:rPr>
        <w:t xml:space="preserve"> seem to matter</w:t>
      </w:r>
      <w:r w:rsidR="00BC37C0">
        <w:rPr>
          <w:rFonts w:ascii="Times New Roman" w:hAnsi="Times New Roman" w:cs="Times New Roman"/>
          <w:sz w:val="20"/>
          <w:szCs w:val="20"/>
          <w:lang w:val="en-US"/>
        </w:rPr>
        <w:t>.</w:t>
      </w:r>
      <w:r w:rsidRPr="00EB3FA6">
        <w:rPr>
          <w:rFonts w:ascii="Times New Roman" w:hAnsi="Times New Roman" w:cs="Times New Roman"/>
          <w:sz w:val="20"/>
          <w:szCs w:val="20"/>
          <w:lang w:val="en-US"/>
        </w:rPr>
        <w:t xml:space="preserve"> </w:t>
      </w:r>
    </w:p>
    <w:p w:rsidR="00DF41FC" w:rsidRPr="00B72C6D" w:rsidRDefault="00DF41FC" w:rsidP="0091149B">
      <w:pPr>
        <w:tabs>
          <w:tab w:val="left" w:pos="6312"/>
        </w:tabs>
        <w:spacing w:after="120" w:line="240" w:lineRule="auto"/>
        <w:ind w:left="709" w:right="709"/>
        <w:jc w:val="both"/>
        <w:rPr>
          <w:rFonts w:ascii="Times New Roman" w:hAnsi="Times New Roman" w:cs="Times New Roman"/>
          <w:sz w:val="20"/>
          <w:szCs w:val="20"/>
          <w:lang w:val="en-US"/>
        </w:rPr>
      </w:pPr>
      <w:r w:rsidRPr="00EB3FA6">
        <w:rPr>
          <w:rFonts w:ascii="Times New Roman" w:hAnsi="Times New Roman" w:cs="Times New Roman"/>
          <w:sz w:val="20"/>
          <w:szCs w:val="20"/>
          <w:lang w:val="en-US"/>
        </w:rPr>
        <w:t>Teacher 1: I remember one Thursday afternoon, just before the International day. I came cycling and met fathers in flowing robes on their way to the school. It does something to the local community</w:t>
      </w:r>
      <w:r w:rsidR="00BC37C0">
        <w:rPr>
          <w:rFonts w:ascii="Times New Roman" w:hAnsi="Times New Roman" w:cs="Times New Roman"/>
          <w:sz w:val="20"/>
          <w:szCs w:val="20"/>
          <w:lang w:val="en-US"/>
        </w:rPr>
        <w:t>.</w:t>
      </w:r>
      <w:r w:rsidRPr="00EB3FA6">
        <w:rPr>
          <w:rFonts w:ascii="Times New Roman" w:hAnsi="Times New Roman" w:cs="Times New Roman"/>
          <w:sz w:val="20"/>
          <w:szCs w:val="20"/>
          <w:lang w:val="en-US"/>
        </w:rPr>
        <w:t xml:space="preserve"> </w:t>
      </w:r>
    </w:p>
    <w:p w:rsidR="00DF41FC" w:rsidRPr="00EB3FA6" w:rsidRDefault="00DF41FC" w:rsidP="003E494B">
      <w:pPr>
        <w:spacing w:after="120"/>
        <w:jc w:val="both"/>
        <w:rPr>
          <w:rFonts w:ascii="Times New Roman" w:hAnsi="Times New Roman" w:cs="Times New Roman"/>
          <w:sz w:val="24"/>
          <w:lang w:val="en-US"/>
        </w:rPr>
      </w:pPr>
      <w:r w:rsidRPr="00EB3FA6">
        <w:rPr>
          <w:rFonts w:ascii="Times New Roman" w:eastAsia="Times New Roman" w:hAnsi="Times New Roman" w:cs="Times New Roman"/>
          <w:bCs/>
          <w:iCs/>
          <w:sz w:val="24"/>
          <w:szCs w:val="24"/>
          <w:lang w:val="en-US"/>
        </w:rPr>
        <w:t xml:space="preserve">The </w:t>
      </w:r>
      <w:r w:rsidRPr="00EB3FA6">
        <w:rPr>
          <w:rFonts w:ascii="Times New Roman" w:hAnsi="Times New Roman" w:cs="Times New Roman"/>
          <w:sz w:val="24"/>
          <w:szCs w:val="24"/>
          <w:lang w:val="en-US"/>
        </w:rPr>
        <w:t xml:space="preserve">former leader of the </w:t>
      </w:r>
      <w:r w:rsidRPr="00EB3FA6">
        <w:rPr>
          <w:rFonts w:ascii="Times New Roman" w:hAnsi="Times New Roman" w:cs="Times New Roman"/>
          <w:sz w:val="24"/>
          <w:lang w:val="en-US"/>
        </w:rPr>
        <w:t xml:space="preserve">parent board also points out how IW has affected her social relationship with families from the minority cultures at the school: </w:t>
      </w:r>
    </w:p>
    <w:p w:rsidR="00DF41FC" w:rsidRPr="00EB3FA6" w:rsidRDefault="00DF41FC" w:rsidP="003E494B">
      <w:pPr>
        <w:spacing w:after="120" w:line="240" w:lineRule="auto"/>
        <w:ind w:left="709" w:right="709"/>
        <w:jc w:val="both"/>
        <w:rPr>
          <w:rFonts w:ascii="Times New Roman" w:hAnsi="Times New Roman" w:cs="Times New Roman"/>
          <w:sz w:val="20"/>
          <w:szCs w:val="24"/>
          <w:lang w:val="en-US"/>
        </w:rPr>
      </w:pPr>
      <w:r w:rsidRPr="00EB3FA6">
        <w:rPr>
          <w:rFonts w:ascii="Times New Roman" w:hAnsi="Times New Roman" w:cs="Times New Roman"/>
          <w:sz w:val="20"/>
          <w:szCs w:val="24"/>
          <w:lang w:val="en-US"/>
        </w:rPr>
        <w:t>For me, it's about being a part of the organizing committee which has brought me in contact with many immigrant parents. Some</w:t>
      </w:r>
      <w:r>
        <w:rPr>
          <w:rFonts w:ascii="Times New Roman" w:hAnsi="Times New Roman" w:cs="Times New Roman"/>
          <w:sz w:val="20"/>
          <w:szCs w:val="24"/>
          <w:lang w:val="en-US"/>
        </w:rPr>
        <w:t xml:space="preserve"> of them</w:t>
      </w:r>
      <w:r w:rsidRPr="00EB3FA6">
        <w:rPr>
          <w:rFonts w:ascii="Times New Roman" w:hAnsi="Times New Roman" w:cs="Times New Roman"/>
          <w:sz w:val="20"/>
          <w:szCs w:val="24"/>
          <w:lang w:val="en-US"/>
        </w:rPr>
        <w:t xml:space="preserve"> I have even come to know more personally</w:t>
      </w:r>
      <w:r w:rsidR="00BC37C0">
        <w:rPr>
          <w:rFonts w:ascii="Times New Roman" w:hAnsi="Times New Roman" w:cs="Times New Roman"/>
          <w:sz w:val="20"/>
          <w:szCs w:val="24"/>
          <w:lang w:val="en-US"/>
        </w:rPr>
        <w:t>.</w:t>
      </w:r>
      <w:r w:rsidRPr="00EB3FA6">
        <w:rPr>
          <w:rFonts w:ascii="Times New Roman" w:hAnsi="Times New Roman" w:cs="Times New Roman"/>
          <w:sz w:val="20"/>
          <w:szCs w:val="24"/>
          <w:lang w:val="en-US"/>
        </w:rPr>
        <w:t xml:space="preserve"> </w:t>
      </w:r>
    </w:p>
    <w:p w:rsidR="00DF41FC" w:rsidRPr="001E7254" w:rsidRDefault="00DF41FC" w:rsidP="003E494B">
      <w:pPr>
        <w:spacing w:after="120"/>
        <w:jc w:val="both"/>
        <w:rPr>
          <w:rFonts w:ascii="Times New Roman" w:hAnsi="Times New Roman" w:cs="Times New Roman"/>
          <w:sz w:val="24"/>
          <w:szCs w:val="24"/>
          <w:lang w:val="en-US"/>
        </w:rPr>
      </w:pPr>
      <w:r w:rsidRPr="001E7254">
        <w:rPr>
          <w:rFonts w:ascii="Times New Roman" w:hAnsi="Times New Roman" w:cs="Times New Roman"/>
          <w:sz w:val="24"/>
          <w:szCs w:val="24"/>
          <w:lang w:val="en-US"/>
        </w:rPr>
        <w:t>Also the students comment on how the things they learn during IW</w:t>
      </w:r>
      <w:r>
        <w:rPr>
          <w:rFonts w:ascii="Times New Roman" w:hAnsi="Times New Roman" w:cs="Times New Roman"/>
          <w:sz w:val="24"/>
          <w:szCs w:val="24"/>
          <w:lang w:val="en-US"/>
        </w:rPr>
        <w:t xml:space="preserve"> also permeate ordinary practice and learning activities: </w:t>
      </w:r>
      <w:r w:rsidRPr="00F009A7">
        <w:rPr>
          <w:rFonts w:ascii="Times New Roman" w:hAnsi="Times New Roman" w:cs="Times New Roman"/>
          <w:sz w:val="24"/>
          <w:szCs w:val="24"/>
          <w:lang w:val="en-US"/>
        </w:rPr>
        <w:t>"</w:t>
      </w:r>
      <w:r w:rsidRPr="00EB3FA6">
        <w:rPr>
          <w:rFonts w:ascii="Times New Roman" w:hAnsi="Times New Roman" w:cs="Times New Roman"/>
          <w:sz w:val="24"/>
          <w:szCs w:val="24"/>
          <w:lang w:val="en-US"/>
        </w:rPr>
        <w:t>We learn a lot of things, and use it later also</w:t>
      </w:r>
      <w:r w:rsidRPr="00F009A7">
        <w:rPr>
          <w:rFonts w:ascii="Times New Roman" w:hAnsi="Times New Roman" w:cs="Times New Roman"/>
          <w:sz w:val="24"/>
          <w:szCs w:val="24"/>
          <w:lang w:val="en-US"/>
        </w:rPr>
        <w:t>"</w:t>
      </w:r>
      <w:r>
        <w:rPr>
          <w:rFonts w:ascii="Times New Roman" w:hAnsi="Times New Roman" w:cs="Times New Roman"/>
          <w:sz w:val="24"/>
          <w:szCs w:val="24"/>
          <w:lang w:val="en-US"/>
        </w:rPr>
        <w:t>.</w:t>
      </w:r>
      <w:r w:rsidRPr="00F009A7">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 the teachers point out that even though IW is mainly concentrated to one week during the school year, it has an important function in order to be a reminder on what they should do more often:</w:t>
      </w:r>
    </w:p>
    <w:p w:rsidR="00DF41FC" w:rsidRPr="00A62CCA" w:rsidRDefault="00DF41FC" w:rsidP="00A62CCA">
      <w:pPr>
        <w:spacing w:after="0" w:line="240" w:lineRule="auto"/>
        <w:ind w:left="709" w:right="709"/>
        <w:jc w:val="both"/>
        <w:rPr>
          <w:rFonts w:ascii="Times New Roman" w:hAnsi="Times New Roman" w:cs="Times New Roman"/>
          <w:sz w:val="20"/>
          <w:szCs w:val="20"/>
          <w:lang w:val="en-US"/>
        </w:rPr>
      </w:pPr>
      <w:r w:rsidRPr="00A62CCA">
        <w:rPr>
          <w:rFonts w:ascii="Times New Roman" w:hAnsi="Times New Roman" w:cs="Times New Roman"/>
          <w:sz w:val="20"/>
          <w:szCs w:val="20"/>
          <w:lang w:val="en-US"/>
        </w:rPr>
        <w:t xml:space="preserve">Teacher 3: </w:t>
      </w:r>
      <w:r>
        <w:rPr>
          <w:rFonts w:ascii="Times New Roman" w:hAnsi="Times New Roman" w:cs="Times New Roman"/>
          <w:sz w:val="20"/>
          <w:szCs w:val="20"/>
          <w:lang w:val="en-US"/>
        </w:rPr>
        <w:t xml:space="preserve">It is about </w:t>
      </w:r>
      <w:proofErr w:type="gramStart"/>
      <w:r>
        <w:rPr>
          <w:rFonts w:ascii="Times New Roman" w:hAnsi="Times New Roman" w:cs="Times New Roman"/>
          <w:sz w:val="20"/>
          <w:szCs w:val="20"/>
          <w:lang w:val="en-US"/>
        </w:rPr>
        <w:t>being reminded</w:t>
      </w:r>
      <w:proofErr w:type="gramEnd"/>
      <w:r>
        <w:rPr>
          <w:rFonts w:ascii="Times New Roman" w:hAnsi="Times New Roman" w:cs="Times New Roman"/>
          <w:sz w:val="20"/>
          <w:szCs w:val="20"/>
          <w:lang w:val="en-US"/>
        </w:rPr>
        <w:t xml:space="preserve"> </w:t>
      </w:r>
      <w:r w:rsidRPr="00A62CCA">
        <w:rPr>
          <w:rFonts w:ascii="Times New Roman" w:hAnsi="Times New Roman" w:cs="Times New Roman"/>
          <w:sz w:val="20"/>
          <w:szCs w:val="20"/>
          <w:lang w:val="en-US"/>
        </w:rPr>
        <w:t xml:space="preserve">to do what we otherwise always </w:t>
      </w:r>
      <w:r>
        <w:rPr>
          <w:rFonts w:ascii="Times New Roman" w:hAnsi="Times New Roman" w:cs="Times New Roman"/>
          <w:sz w:val="20"/>
          <w:szCs w:val="20"/>
          <w:lang w:val="en-US"/>
        </w:rPr>
        <w:t xml:space="preserve">should do… </w:t>
      </w:r>
      <w:proofErr w:type="gramStart"/>
      <w:r w:rsidRPr="00A62CCA">
        <w:rPr>
          <w:rFonts w:ascii="Times New Roman" w:hAnsi="Times New Roman" w:cs="Times New Roman"/>
          <w:sz w:val="20"/>
          <w:szCs w:val="20"/>
          <w:lang w:val="en-US"/>
        </w:rPr>
        <w:t>And</w:t>
      </w:r>
      <w:proofErr w:type="gramEnd"/>
      <w:r w:rsidRPr="00A62CCA">
        <w:rPr>
          <w:rFonts w:ascii="Times New Roman" w:hAnsi="Times New Roman" w:cs="Times New Roman"/>
          <w:sz w:val="20"/>
          <w:szCs w:val="20"/>
          <w:lang w:val="en-US"/>
        </w:rPr>
        <w:t xml:space="preserve"> I need that reminder every year with the</w:t>
      </w:r>
      <w:r>
        <w:rPr>
          <w:rFonts w:ascii="Times New Roman" w:hAnsi="Times New Roman" w:cs="Times New Roman"/>
          <w:sz w:val="20"/>
          <w:szCs w:val="20"/>
          <w:lang w:val="en-US"/>
        </w:rPr>
        <w:t xml:space="preserve"> IW</w:t>
      </w:r>
      <w:r w:rsidRPr="00A62CCA">
        <w:rPr>
          <w:rFonts w:ascii="Times New Roman" w:hAnsi="Times New Roman" w:cs="Times New Roman"/>
          <w:sz w:val="20"/>
          <w:szCs w:val="20"/>
          <w:lang w:val="en-US"/>
        </w:rPr>
        <w:t>, and I know that it lasts a little longer each year. So</w:t>
      </w:r>
      <w:r>
        <w:rPr>
          <w:rFonts w:ascii="Times New Roman" w:hAnsi="Times New Roman" w:cs="Times New Roman"/>
          <w:sz w:val="20"/>
          <w:szCs w:val="20"/>
          <w:lang w:val="en-US"/>
        </w:rPr>
        <w:t>,</w:t>
      </w:r>
      <w:r w:rsidRPr="00A62CCA">
        <w:rPr>
          <w:rFonts w:ascii="Times New Roman" w:hAnsi="Times New Roman" w:cs="Times New Roman"/>
          <w:sz w:val="20"/>
          <w:szCs w:val="20"/>
          <w:lang w:val="en-US"/>
        </w:rPr>
        <w:t xml:space="preserve"> it helps to have </w:t>
      </w:r>
      <w:r>
        <w:rPr>
          <w:rFonts w:ascii="Times New Roman" w:hAnsi="Times New Roman" w:cs="Times New Roman"/>
          <w:sz w:val="20"/>
          <w:szCs w:val="20"/>
          <w:lang w:val="en-US"/>
        </w:rPr>
        <w:t xml:space="preserve">an IW </w:t>
      </w:r>
      <w:r w:rsidRPr="00A62CCA">
        <w:rPr>
          <w:rFonts w:ascii="Times New Roman" w:hAnsi="Times New Roman" w:cs="Times New Roman"/>
          <w:sz w:val="20"/>
          <w:szCs w:val="20"/>
          <w:lang w:val="en-US"/>
        </w:rPr>
        <w:t>several times.</w:t>
      </w:r>
    </w:p>
    <w:p w:rsidR="00DF41FC" w:rsidRDefault="00DF41FC" w:rsidP="00A62CCA">
      <w:pPr>
        <w:spacing w:after="0" w:line="240" w:lineRule="auto"/>
        <w:ind w:left="709" w:right="709"/>
        <w:jc w:val="both"/>
        <w:rPr>
          <w:rFonts w:ascii="Times New Roman" w:hAnsi="Times New Roman" w:cs="Times New Roman"/>
          <w:sz w:val="20"/>
          <w:szCs w:val="20"/>
          <w:lang w:val="en-US"/>
        </w:rPr>
      </w:pPr>
    </w:p>
    <w:p w:rsidR="00DF41FC" w:rsidRPr="00F42E28" w:rsidRDefault="00DF41FC" w:rsidP="003E494B">
      <w:pPr>
        <w:spacing w:after="0" w:line="240" w:lineRule="auto"/>
        <w:ind w:left="709" w:right="709"/>
        <w:jc w:val="both"/>
        <w:rPr>
          <w:rFonts w:ascii="Times New Roman" w:hAnsi="Times New Roman" w:cs="Times New Roman"/>
          <w:sz w:val="20"/>
          <w:szCs w:val="20"/>
          <w:lang w:val="en-US"/>
        </w:rPr>
      </w:pPr>
      <w:r w:rsidRPr="00A62CCA">
        <w:rPr>
          <w:rFonts w:ascii="Times New Roman" w:hAnsi="Times New Roman" w:cs="Times New Roman"/>
          <w:sz w:val="20"/>
          <w:szCs w:val="20"/>
          <w:lang w:val="en-US"/>
        </w:rPr>
        <w:t xml:space="preserve">Teacher 2: </w:t>
      </w:r>
      <w:r>
        <w:rPr>
          <w:rFonts w:ascii="Times New Roman" w:hAnsi="Times New Roman" w:cs="Times New Roman"/>
          <w:sz w:val="20"/>
          <w:szCs w:val="20"/>
          <w:lang w:val="en-US"/>
        </w:rPr>
        <w:t xml:space="preserve">The most important with IW is to remind the staff of the </w:t>
      </w:r>
      <w:r w:rsidRPr="00A62CCA">
        <w:rPr>
          <w:rFonts w:ascii="Times New Roman" w:hAnsi="Times New Roman" w:cs="Times New Roman"/>
          <w:sz w:val="20"/>
          <w:szCs w:val="20"/>
          <w:lang w:val="en-US"/>
        </w:rPr>
        <w:t>responsibility that</w:t>
      </w:r>
      <w:r>
        <w:rPr>
          <w:rFonts w:ascii="Times New Roman" w:hAnsi="Times New Roman" w:cs="Times New Roman"/>
          <w:sz w:val="20"/>
          <w:szCs w:val="20"/>
          <w:lang w:val="en-US"/>
        </w:rPr>
        <w:t xml:space="preserve"> we say that we are taking. At least we take this responsibility this week, and it helps. </w:t>
      </w:r>
      <w:r w:rsidRPr="00A62CCA">
        <w:rPr>
          <w:rFonts w:ascii="Times New Roman" w:hAnsi="Times New Roman" w:cs="Times New Roman"/>
          <w:sz w:val="20"/>
          <w:szCs w:val="20"/>
          <w:lang w:val="en-US"/>
        </w:rPr>
        <w:t xml:space="preserve">And I think </w:t>
      </w:r>
      <w:r>
        <w:rPr>
          <w:rFonts w:ascii="Times New Roman" w:hAnsi="Times New Roman" w:cs="Times New Roman"/>
          <w:sz w:val="20"/>
          <w:szCs w:val="20"/>
          <w:lang w:val="en-US"/>
        </w:rPr>
        <w:t xml:space="preserve">it has helped more in recent years. We can be more proud of the staff’s approach to students who speak more than one language now, than we could ten years ago. </w:t>
      </w:r>
    </w:p>
    <w:p w:rsidR="00DF41FC" w:rsidRPr="000B131B" w:rsidRDefault="00DF41FC" w:rsidP="00B40856">
      <w:pPr>
        <w:spacing w:before="240" w:line="276" w:lineRule="auto"/>
        <w:jc w:val="both"/>
        <w:rPr>
          <w:lang w:val="en-US"/>
        </w:rPr>
      </w:pPr>
      <w:r w:rsidRPr="00491877">
        <w:rPr>
          <w:rFonts w:ascii="Times New Roman" w:hAnsi="Times New Roman" w:cs="Times New Roman"/>
          <w:sz w:val="24"/>
          <w:szCs w:val="24"/>
          <w:lang w:val="en-US"/>
        </w:rPr>
        <w:t>In sum, for the school’s management and teachers IW provide</w:t>
      </w:r>
      <w:r>
        <w:rPr>
          <w:rFonts w:ascii="Times New Roman" w:hAnsi="Times New Roman" w:cs="Times New Roman"/>
          <w:sz w:val="24"/>
          <w:szCs w:val="24"/>
          <w:lang w:val="en-US"/>
        </w:rPr>
        <w:t>s</w:t>
      </w:r>
      <w:r w:rsidRPr="00491877">
        <w:rPr>
          <w:rFonts w:ascii="Times New Roman" w:hAnsi="Times New Roman" w:cs="Times New Roman"/>
          <w:sz w:val="24"/>
          <w:szCs w:val="24"/>
          <w:lang w:val="en-US"/>
        </w:rPr>
        <w:t xml:space="preserve"> certain experiences and insights into cultural diversity, which in turn seem to contribute to </w:t>
      </w:r>
      <w:r w:rsidRPr="006D315B">
        <w:rPr>
          <w:rFonts w:ascii="Times New Roman" w:hAnsi="Times New Roman" w:cs="Times New Roman"/>
          <w:sz w:val="24"/>
          <w:szCs w:val="24"/>
          <w:lang w:val="en-US"/>
        </w:rPr>
        <w:t xml:space="preserve">an awareness of cultural diversity and the variety of needs among </w:t>
      </w:r>
      <w:r>
        <w:rPr>
          <w:rFonts w:ascii="Times New Roman" w:hAnsi="Times New Roman" w:cs="Times New Roman"/>
          <w:sz w:val="24"/>
          <w:szCs w:val="24"/>
          <w:lang w:val="en-US"/>
        </w:rPr>
        <w:t xml:space="preserve">the diverse student population. </w:t>
      </w:r>
      <w:r w:rsidRPr="00491877">
        <w:rPr>
          <w:rFonts w:ascii="Times New Roman" w:hAnsi="Times New Roman" w:cs="Times New Roman"/>
          <w:sz w:val="24"/>
          <w:szCs w:val="24"/>
          <w:lang w:val="en-US"/>
        </w:rPr>
        <w:t xml:space="preserve">As we will show in the next section, these new insights seem to be fostered by an ongoing critical reflexivity by the </w:t>
      </w:r>
      <w:proofErr w:type="gramStart"/>
      <w:r w:rsidRPr="00491877">
        <w:rPr>
          <w:rFonts w:ascii="Times New Roman" w:hAnsi="Times New Roman" w:cs="Times New Roman"/>
          <w:sz w:val="24"/>
          <w:szCs w:val="24"/>
          <w:lang w:val="en-US"/>
        </w:rPr>
        <w:t>staff.</w:t>
      </w:r>
      <w:proofErr w:type="gramEnd"/>
    </w:p>
    <w:p w:rsidR="00DF41FC" w:rsidRPr="007E1DC5" w:rsidRDefault="00DF41FC" w:rsidP="00511078">
      <w:pPr>
        <w:pStyle w:val="Overskrift1"/>
        <w:spacing w:line="276" w:lineRule="auto"/>
        <w:jc w:val="both"/>
        <w:rPr>
          <w:rFonts w:ascii="Times New Roman" w:hAnsi="Times New Roman" w:cs="Times New Roman"/>
          <w:b/>
          <w:i/>
          <w:color w:val="FF0000"/>
          <w:sz w:val="24"/>
          <w:szCs w:val="24"/>
          <w:lang w:val="en-US"/>
        </w:rPr>
      </w:pPr>
      <w:r w:rsidRPr="007E1DC5">
        <w:rPr>
          <w:rFonts w:ascii="Times New Roman" w:hAnsi="Times New Roman" w:cs="Times New Roman"/>
          <w:b/>
          <w:i/>
          <w:color w:val="auto"/>
          <w:sz w:val="24"/>
          <w:szCs w:val="24"/>
          <w:lang w:val="en-US"/>
        </w:rPr>
        <w:t xml:space="preserve">Reflexivity </w:t>
      </w:r>
    </w:p>
    <w:p w:rsidR="00DF41FC" w:rsidRPr="002B171A" w:rsidRDefault="00DF41FC" w:rsidP="00511078">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2B171A">
        <w:rPr>
          <w:rFonts w:ascii="Times New Roman" w:eastAsia="Calibri" w:hAnsi="Times New Roman" w:cs="Times New Roman"/>
          <w:sz w:val="24"/>
          <w:szCs w:val="24"/>
          <w:lang w:val="en-US"/>
        </w:rPr>
        <w:t>he school’s management w</w:t>
      </w:r>
      <w:r>
        <w:rPr>
          <w:rFonts w:ascii="Times New Roman" w:eastAsia="Calibri" w:hAnsi="Times New Roman" w:cs="Times New Roman"/>
          <w:sz w:val="24"/>
          <w:szCs w:val="24"/>
          <w:lang w:val="en-US"/>
        </w:rPr>
        <w:t>as</w:t>
      </w:r>
      <w:r w:rsidRPr="002B171A">
        <w:rPr>
          <w:rFonts w:ascii="Times New Roman" w:eastAsia="Calibri" w:hAnsi="Times New Roman" w:cs="Times New Roman"/>
          <w:sz w:val="24"/>
          <w:szCs w:val="24"/>
          <w:lang w:val="en-US"/>
        </w:rPr>
        <w:t xml:space="preserve"> well aware of the research field’s negative </w:t>
      </w:r>
      <w:r w:rsidR="00792EE9">
        <w:rPr>
          <w:rFonts w:ascii="Times New Roman" w:eastAsia="Calibri" w:hAnsi="Times New Roman" w:cs="Times New Roman"/>
          <w:sz w:val="24"/>
          <w:szCs w:val="24"/>
          <w:lang w:val="en-US"/>
        </w:rPr>
        <w:t>position</w:t>
      </w:r>
      <w:r w:rsidRPr="002B171A">
        <w:rPr>
          <w:rFonts w:ascii="Times New Roman" w:eastAsia="Calibri" w:hAnsi="Times New Roman" w:cs="Times New Roman"/>
          <w:sz w:val="24"/>
          <w:szCs w:val="24"/>
          <w:lang w:val="en-US"/>
        </w:rPr>
        <w:t xml:space="preserve">. The way they talked about the criticism revealed that they experienced the researchers’ opinion about IWs – identified as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a hype</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 somewhat condescending, and as just another example of the </w:t>
      </w:r>
      <w:r w:rsidRPr="002B171A">
        <w:rPr>
          <w:rFonts w:ascii="Times New Roman" w:eastAsia="Calibri" w:hAnsi="Times New Roman" w:cs="Times New Roman"/>
          <w:sz w:val="24"/>
          <w:szCs w:val="24"/>
          <w:lang w:val="en-US"/>
        </w:rPr>
        <w:lastRenderedPageBreak/>
        <w:t xml:space="preserve">tension and dichotomy between academics and practitioners. We will argue that this awareness about the research field’s position, points to a level of reflexivity about IW which certainly challenges Hoffmann’s unflattering claim that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we really do not know how to ‘do multiculturalism’ in schools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 565)</w:t>
      </w:r>
      <w:r>
        <w:rPr>
          <w:rFonts w:ascii="Times New Roman" w:eastAsia="Calibri" w:hAnsi="Times New Roman" w:cs="Times New Roman"/>
          <w:sz w:val="24"/>
          <w:szCs w:val="24"/>
          <w:lang w:val="en-US"/>
        </w:rPr>
        <w:t>.</w:t>
      </w:r>
    </w:p>
    <w:p w:rsidR="00DF41FC" w:rsidRPr="00A25A54" w:rsidRDefault="00DF41FC" w:rsidP="00554201">
      <w:pPr>
        <w:spacing w:after="0" w:line="276" w:lineRule="auto"/>
        <w:ind w:firstLine="709"/>
        <w:jc w:val="both"/>
        <w:rPr>
          <w:rFonts w:ascii="Times New Roman" w:eastAsia="Calibri" w:hAnsi="Times New Roman" w:cs="Times New Roman"/>
          <w:sz w:val="20"/>
          <w:szCs w:val="20"/>
          <w:lang w:val="en-US"/>
        </w:rPr>
      </w:pPr>
      <w:r w:rsidRPr="002B171A">
        <w:rPr>
          <w:rFonts w:ascii="Times New Roman" w:eastAsia="Calibri" w:hAnsi="Times New Roman" w:cs="Times New Roman"/>
          <w:sz w:val="24"/>
          <w:szCs w:val="24"/>
          <w:lang w:val="en-US"/>
        </w:rPr>
        <w:t xml:space="preserve">A first brief review of the data </w:t>
      </w:r>
      <w:r>
        <w:rPr>
          <w:rFonts w:ascii="Times New Roman" w:eastAsia="Calibri" w:hAnsi="Times New Roman" w:cs="Times New Roman"/>
          <w:sz w:val="24"/>
          <w:szCs w:val="24"/>
          <w:lang w:val="en-US"/>
        </w:rPr>
        <w:t xml:space="preserve">gives </w:t>
      </w:r>
      <w:r w:rsidRPr="002B171A">
        <w:rPr>
          <w:rFonts w:ascii="Times New Roman" w:eastAsia="Calibri" w:hAnsi="Times New Roman" w:cs="Times New Roman"/>
          <w:sz w:val="24"/>
          <w:szCs w:val="24"/>
          <w:lang w:val="en-US"/>
        </w:rPr>
        <w:t xml:space="preserve">the impression that all the participants involved – the school’s management, the key teachers, parents and students – </w:t>
      </w:r>
      <w:r>
        <w:rPr>
          <w:rFonts w:ascii="Times New Roman" w:eastAsia="Calibri" w:hAnsi="Times New Roman" w:cs="Times New Roman"/>
          <w:sz w:val="24"/>
          <w:szCs w:val="24"/>
          <w:lang w:val="en-US"/>
        </w:rPr>
        <w:t>are</w:t>
      </w:r>
      <w:r w:rsidRPr="002B171A">
        <w:rPr>
          <w:rFonts w:ascii="Times New Roman" w:eastAsia="Calibri" w:hAnsi="Times New Roman" w:cs="Times New Roman"/>
          <w:sz w:val="24"/>
          <w:szCs w:val="24"/>
          <w:lang w:val="en-US"/>
        </w:rPr>
        <w:t xml:space="preserve"> unanimous in their positive assessment of the IW. This could move us towards confirming Hoffmann’s conclusion, namely that the IW promoted the idea that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we should all think in exactly the same way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(Hoffman, 1996, p. 547). The participants, one could even argue, feel </w:t>
      </w:r>
      <w:r>
        <w:rPr>
          <w:rFonts w:ascii="Times New Roman" w:eastAsia="Calibri" w:hAnsi="Times New Roman" w:cs="Times New Roman"/>
          <w:sz w:val="24"/>
          <w:szCs w:val="24"/>
          <w:lang w:val="en-US"/>
        </w:rPr>
        <w:t>"exactly the same way",</w:t>
      </w:r>
      <w:r w:rsidRPr="002B171A">
        <w:rPr>
          <w:rFonts w:ascii="Times New Roman" w:eastAsia="Calibri" w:hAnsi="Times New Roman" w:cs="Times New Roman"/>
          <w:sz w:val="24"/>
          <w:szCs w:val="24"/>
          <w:lang w:val="en-US"/>
        </w:rPr>
        <w:t xml:space="preserve"> as the IW apparently represents a week full of joy and moments to remember. So when asked to come up with negative experiences, all the participants had difficulties recalling any at all. The ones that came up, and that only from the school’s management and the key teachers involved, could hardly be characterized as severe incidents, more as </w:t>
      </w:r>
      <w:proofErr w:type="gramStart"/>
      <w:r w:rsidRPr="002B171A">
        <w:rPr>
          <w:rFonts w:ascii="Times New Roman" w:eastAsia="Calibri" w:hAnsi="Times New Roman" w:cs="Times New Roman"/>
          <w:sz w:val="24"/>
          <w:szCs w:val="24"/>
          <w:lang w:val="en-US"/>
        </w:rPr>
        <w:t>events which</w:t>
      </w:r>
      <w:proofErr w:type="gramEnd"/>
      <w:r w:rsidRPr="002B171A">
        <w:rPr>
          <w:rFonts w:ascii="Times New Roman" w:eastAsia="Calibri" w:hAnsi="Times New Roman" w:cs="Times New Roman"/>
          <w:sz w:val="24"/>
          <w:szCs w:val="24"/>
          <w:lang w:val="en-US"/>
        </w:rPr>
        <w:t xml:space="preserve"> put themselves in an embarrassing ligh</w:t>
      </w:r>
      <w:r>
        <w:rPr>
          <w:rFonts w:ascii="Times New Roman" w:eastAsia="Calibri" w:hAnsi="Times New Roman" w:cs="Times New Roman"/>
          <w:sz w:val="24"/>
          <w:szCs w:val="24"/>
          <w:lang w:val="en-US"/>
        </w:rPr>
        <w:t>t (cf. the situation with the missing S</w:t>
      </w:r>
      <w:r w:rsidRPr="002B171A">
        <w:rPr>
          <w:rFonts w:ascii="Times New Roman" w:eastAsia="Calibri" w:hAnsi="Times New Roman" w:cs="Times New Roman"/>
          <w:sz w:val="24"/>
          <w:szCs w:val="24"/>
          <w:lang w:val="en-US"/>
        </w:rPr>
        <w:t xml:space="preserve">ami table on p. </w:t>
      </w:r>
      <w:r>
        <w:rPr>
          <w:rFonts w:ascii="Times New Roman" w:eastAsia="Calibri" w:hAnsi="Times New Roman" w:cs="Times New Roman"/>
          <w:sz w:val="24"/>
          <w:szCs w:val="24"/>
          <w:lang w:val="en-US"/>
        </w:rPr>
        <w:t>7</w:t>
      </w:r>
      <w:r w:rsidRPr="002B171A">
        <w:rPr>
          <w:rFonts w:ascii="Times New Roman" w:eastAsia="Calibri" w:hAnsi="Times New Roman" w:cs="Times New Roman"/>
          <w:sz w:val="24"/>
          <w:szCs w:val="24"/>
          <w:lang w:val="en-US"/>
        </w:rPr>
        <w:t xml:space="preserve">). </w:t>
      </w:r>
    </w:p>
    <w:p w:rsidR="00DF41FC" w:rsidRPr="002B171A" w:rsidRDefault="00DF41FC" w:rsidP="00B63826">
      <w:pPr>
        <w:spacing w:after="0" w:line="276" w:lineRule="auto"/>
        <w:ind w:firstLine="567"/>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 xml:space="preserve">This consistently positive attitude, however, should neither bring us towards the conclusion of uniformity, of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ideological conformity</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 547)</w:t>
      </w:r>
      <w:r w:rsidRPr="002B171A">
        <w:rPr>
          <w:rFonts w:ascii="Times New Roman" w:eastAsia="Calibri" w:hAnsi="Times New Roman" w:cs="Times New Roman"/>
          <w:sz w:val="24"/>
          <w:szCs w:val="24"/>
          <w:lang w:val="en-US"/>
        </w:rPr>
        <w:t xml:space="preserve">, nor of naiveté, shallowness, and that the participants, and then in particular the school’s management and the key teachers in charge, were lacking self-awareness and critical sense. First of all, and what became obvious when we talked with all the participants, was that the positivity was genuine and strong-felt, leaving us with the general impression that the IW represented something of vital importance. Illustratively, when the students were confronted with the hypothetical question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What if the school decided to stop having IW?</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many of them responded quickly and unanimously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No!</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One of them, an 11-year-old student, </w:t>
      </w:r>
      <w:proofErr w:type="gramStart"/>
      <w:r w:rsidRPr="002B171A">
        <w:rPr>
          <w:rFonts w:ascii="Times New Roman" w:eastAsia="Calibri" w:hAnsi="Times New Roman" w:cs="Times New Roman"/>
          <w:sz w:val="24"/>
          <w:szCs w:val="24"/>
          <w:lang w:val="en-US"/>
        </w:rPr>
        <w:t>said</w:t>
      </w:r>
      <w:proofErr w:type="gramEnd"/>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"then I would have protested!"</w:t>
      </w:r>
      <w:r w:rsidRPr="002B171A">
        <w:rPr>
          <w:rFonts w:ascii="Times New Roman" w:eastAsia="Calibri" w:hAnsi="Times New Roman" w:cs="Times New Roman"/>
          <w:sz w:val="24"/>
          <w:szCs w:val="24"/>
          <w:lang w:val="en-US"/>
        </w:rPr>
        <w:t xml:space="preserve"> confirming the image that came across in all the student interviews, that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I have never heard </w:t>
      </w:r>
      <w:r>
        <w:rPr>
          <w:rFonts w:ascii="Times New Roman" w:eastAsia="Calibri" w:hAnsi="Times New Roman" w:cs="Times New Roman"/>
          <w:sz w:val="24"/>
          <w:szCs w:val="24"/>
          <w:lang w:val="en-US"/>
        </w:rPr>
        <w:t>of anyone who does not want IW".</w:t>
      </w:r>
      <w:r w:rsidRPr="002B171A">
        <w:rPr>
          <w:rFonts w:ascii="Times New Roman" w:eastAsia="Calibri" w:hAnsi="Times New Roman" w:cs="Times New Roman"/>
          <w:sz w:val="24"/>
          <w:szCs w:val="24"/>
          <w:lang w:val="en-US"/>
        </w:rPr>
        <w:t xml:space="preserve"> The school’s management, the key teachers and also the parents involved, summed up the importance of IW in similar ways, pointing to </w:t>
      </w:r>
      <w:r>
        <w:rPr>
          <w:rFonts w:ascii="Times New Roman" w:eastAsia="Calibri" w:hAnsi="Times New Roman" w:cs="Times New Roman"/>
          <w:sz w:val="24"/>
          <w:szCs w:val="24"/>
          <w:lang w:val="en-US"/>
        </w:rPr>
        <w:t>"its implications", as one parent put it, "for the whole school culture".</w:t>
      </w:r>
      <w:r w:rsidRPr="002B171A">
        <w:rPr>
          <w:rFonts w:ascii="Times New Roman" w:eastAsia="Calibri" w:hAnsi="Times New Roman" w:cs="Times New Roman"/>
          <w:sz w:val="24"/>
          <w:szCs w:val="24"/>
          <w:lang w:val="en-US"/>
        </w:rPr>
        <w:t xml:space="preserve"> The principal elaborated </w:t>
      </w:r>
      <w:r>
        <w:rPr>
          <w:rFonts w:ascii="Times New Roman" w:eastAsia="Calibri" w:hAnsi="Times New Roman" w:cs="Times New Roman"/>
          <w:sz w:val="24"/>
          <w:szCs w:val="24"/>
          <w:lang w:val="en-US"/>
        </w:rPr>
        <w:t>further on this by saying that "</w:t>
      </w:r>
      <w:r w:rsidRPr="002B171A">
        <w:rPr>
          <w:rFonts w:ascii="Times New Roman" w:eastAsia="Calibri" w:hAnsi="Times New Roman" w:cs="Times New Roman"/>
          <w:sz w:val="24"/>
          <w:szCs w:val="24"/>
          <w:lang w:val="en-US"/>
        </w:rPr>
        <w:t>the IW is a symptom of what the school is all about</w:t>
      </w:r>
      <w:r w:rsidR="00B63826">
        <w:rPr>
          <w:rFonts w:ascii="Times New Roman" w:eastAsia="Calibri" w:hAnsi="Times New Roman" w:cs="Times New Roman"/>
          <w:sz w:val="24"/>
          <w:szCs w:val="24"/>
          <w:lang w:val="en-US"/>
        </w:rPr>
        <w:t>", as it serves to establish"</w:t>
      </w:r>
      <w:r w:rsidR="00B63826" w:rsidRPr="00B63826">
        <w:rPr>
          <w:rFonts w:ascii="Times New Roman" w:eastAsia="Calibri" w:hAnsi="Times New Roman" w:cs="Times New Roman"/>
          <w:sz w:val="24"/>
          <w:szCs w:val="24"/>
          <w:lang w:val="en-US"/>
        </w:rPr>
        <w:t xml:space="preserve"> a common understanding of the school as a multicultural school. Students get to know each other across classes, groups and language. Something positive is happening. It makes us uplifted and happy!</w:t>
      </w:r>
      <w:r w:rsidR="00B63826">
        <w:rPr>
          <w:rFonts w:ascii="Times New Roman" w:eastAsia="Calibri" w:hAnsi="Times New Roman" w:cs="Times New Roman"/>
          <w:sz w:val="24"/>
          <w:szCs w:val="24"/>
          <w:lang w:val="en-US"/>
        </w:rPr>
        <w:t xml:space="preserve">" </w:t>
      </w:r>
      <w:r w:rsidRPr="002B171A">
        <w:rPr>
          <w:rFonts w:ascii="Times New Roman" w:eastAsia="Calibri" w:hAnsi="Times New Roman" w:cs="Times New Roman"/>
          <w:sz w:val="24"/>
          <w:szCs w:val="24"/>
          <w:lang w:val="en-US"/>
        </w:rPr>
        <w:t xml:space="preserve">Obviously, the joy and happiness, </w:t>
      </w:r>
      <w:proofErr w:type="gramStart"/>
      <w:r w:rsidRPr="002B171A">
        <w:rPr>
          <w:rFonts w:ascii="Times New Roman" w:eastAsia="Calibri" w:hAnsi="Times New Roman" w:cs="Times New Roman"/>
          <w:sz w:val="24"/>
          <w:szCs w:val="24"/>
          <w:lang w:val="en-US"/>
        </w:rPr>
        <w:t>terms which</w:t>
      </w:r>
      <w:proofErr w:type="gramEnd"/>
      <w:r w:rsidRPr="002B171A">
        <w:rPr>
          <w:rFonts w:ascii="Times New Roman" w:eastAsia="Calibri" w:hAnsi="Times New Roman" w:cs="Times New Roman"/>
          <w:sz w:val="24"/>
          <w:szCs w:val="24"/>
          <w:lang w:val="en-US"/>
        </w:rPr>
        <w:t xml:space="preserve"> were used several times by all the participants, were deep-felt, in many instances generated by transformative experiences</w:t>
      </w:r>
      <w:r>
        <w:rPr>
          <w:rFonts w:ascii="Times New Roman" w:eastAsia="Calibri" w:hAnsi="Times New Roman" w:cs="Times New Roman"/>
          <w:sz w:val="24"/>
          <w:szCs w:val="24"/>
          <w:lang w:val="en-US"/>
        </w:rPr>
        <w:t>.</w:t>
      </w:r>
    </w:p>
    <w:p w:rsidR="00DF41FC" w:rsidRPr="002B171A" w:rsidRDefault="00DF41FC" w:rsidP="00554201">
      <w:pPr>
        <w:spacing w:line="276" w:lineRule="auto"/>
        <w:ind w:firstLine="709"/>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 xml:space="preserve">Secondly, the overall positive assessments did not preclude self-criticism. To illustrate, one of the key teachers referred to an episode where they had used </w:t>
      </w:r>
      <w:r>
        <w:rPr>
          <w:rFonts w:ascii="Times New Roman" w:eastAsia="Calibri" w:hAnsi="Times New Roman" w:cs="Times New Roman"/>
          <w:sz w:val="24"/>
          <w:szCs w:val="24"/>
          <w:lang w:val="en-US"/>
        </w:rPr>
        <w:t>"the old poster of Syria"</w:t>
      </w:r>
      <w:r w:rsidRPr="002B171A">
        <w:rPr>
          <w:rFonts w:ascii="Times New Roman" w:eastAsia="Calibri" w:hAnsi="Times New Roman" w:cs="Times New Roman"/>
          <w:sz w:val="24"/>
          <w:szCs w:val="24"/>
          <w:lang w:val="en-US"/>
        </w:rPr>
        <w:t xml:space="preserve"> also referred to as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the Assad poster</w:t>
      </w:r>
      <w:r>
        <w:rPr>
          <w:rFonts w:ascii="Times New Roman" w:eastAsia="Calibri" w:hAnsi="Times New Roman" w:cs="Times New Roman"/>
          <w:sz w:val="24"/>
          <w:szCs w:val="24"/>
          <w:lang w:val="en-US"/>
        </w:rPr>
        <w:t xml:space="preserve">" </w:t>
      </w:r>
      <w:r w:rsidRPr="002B171A">
        <w:rPr>
          <w:rFonts w:ascii="Times New Roman" w:eastAsia="Calibri" w:hAnsi="Times New Roman" w:cs="Times New Roman"/>
          <w:sz w:val="24"/>
          <w:szCs w:val="24"/>
          <w:lang w:val="en-US"/>
        </w:rPr>
        <w:t xml:space="preserve">obviously neglecting the changes due to the current disruptive times: </w:t>
      </w:r>
    </w:p>
    <w:p w:rsidR="00DF41FC" w:rsidRDefault="00792EE9" w:rsidP="00554201">
      <w:pPr>
        <w:spacing w:after="0" w:line="240" w:lineRule="auto"/>
        <w:ind w:left="708" w:right="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Teacher 2: We had</w:t>
      </w:r>
      <w:r w:rsidR="00DF41FC">
        <w:rPr>
          <w:rFonts w:ascii="Times New Roman" w:eastAsia="Calibri" w:hAnsi="Times New Roman" w:cs="Times New Roman"/>
          <w:sz w:val="20"/>
          <w:szCs w:val="20"/>
          <w:lang w:val="en-US"/>
        </w:rPr>
        <w:t xml:space="preserve"> the poster with Assad</w:t>
      </w:r>
      <w:r w:rsidR="00DF41FC" w:rsidRPr="001F1F83">
        <w:rPr>
          <w:rFonts w:ascii="Times New Roman" w:eastAsia="Calibri" w:hAnsi="Times New Roman" w:cs="Times New Roman"/>
          <w:sz w:val="20"/>
          <w:szCs w:val="20"/>
          <w:lang w:val="en-US"/>
        </w:rPr>
        <w:t xml:space="preserve"> also last year, </w:t>
      </w:r>
      <w:r w:rsidR="00DF41FC">
        <w:rPr>
          <w:rFonts w:ascii="Times New Roman" w:eastAsia="Calibri" w:hAnsi="Times New Roman" w:cs="Times New Roman"/>
          <w:sz w:val="20"/>
          <w:szCs w:val="20"/>
          <w:lang w:val="en-US"/>
        </w:rPr>
        <w:t xml:space="preserve">the same way we had the year before. </w:t>
      </w:r>
      <w:proofErr w:type="gramStart"/>
      <w:r w:rsidR="00DF41FC">
        <w:rPr>
          <w:rFonts w:ascii="Times New Roman" w:eastAsia="Calibri" w:hAnsi="Times New Roman" w:cs="Times New Roman"/>
          <w:sz w:val="20"/>
          <w:szCs w:val="20"/>
          <w:lang w:val="en-US"/>
        </w:rPr>
        <w:t>A</w:t>
      </w:r>
      <w:r w:rsidR="00DF41FC" w:rsidRPr="001F1F83">
        <w:rPr>
          <w:rFonts w:ascii="Times New Roman" w:eastAsia="Calibri" w:hAnsi="Times New Roman" w:cs="Times New Roman"/>
          <w:sz w:val="20"/>
          <w:szCs w:val="20"/>
          <w:lang w:val="en-US"/>
        </w:rPr>
        <w:t>nd then</w:t>
      </w:r>
      <w:proofErr w:type="gramEnd"/>
      <w:r w:rsidR="00DF41FC">
        <w:rPr>
          <w:rFonts w:ascii="Times New Roman" w:eastAsia="Calibri" w:hAnsi="Times New Roman" w:cs="Times New Roman"/>
          <w:sz w:val="20"/>
          <w:szCs w:val="20"/>
          <w:lang w:val="en-US"/>
        </w:rPr>
        <w:t xml:space="preserve"> th</w:t>
      </w:r>
      <w:r w:rsidR="00BC37C0">
        <w:rPr>
          <w:rFonts w:ascii="Times New Roman" w:eastAsia="Calibri" w:hAnsi="Times New Roman" w:cs="Times New Roman"/>
          <w:sz w:val="20"/>
          <w:szCs w:val="20"/>
          <w:lang w:val="en-US"/>
        </w:rPr>
        <w:t>ings started to happen in Syria.</w:t>
      </w:r>
      <w:r w:rsidR="00DF41FC" w:rsidRPr="001F1F83">
        <w:rPr>
          <w:rFonts w:ascii="Times New Roman" w:eastAsia="Calibri" w:hAnsi="Times New Roman" w:cs="Times New Roman"/>
          <w:sz w:val="20"/>
          <w:szCs w:val="20"/>
          <w:lang w:val="en-US"/>
        </w:rPr>
        <w:t xml:space="preserve"> </w:t>
      </w:r>
    </w:p>
    <w:p w:rsidR="00DF41FC" w:rsidRPr="001F1F83" w:rsidRDefault="00DF41FC" w:rsidP="00554201">
      <w:pPr>
        <w:spacing w:after="0" w:line="240" w:lineRule="auto"/>
        <w:ind w:left="708" w:right="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Teacher 3: Suddenly</w:t>
      </w:r>
      <w:r w:rsidRPr="001F1F83">
        <w:rPr>
          <w:rFonts w:ascii="Times New Roman" w:eastAsia="Calibri" w:hAnsi="Times New Roman" w:cs="Times New Roman"/>
          <w:sz w:val="20"/>
          <w:szCs w:val="20"/>
          <w:lang w:val="en-US"/>
        </w:rPr>
        <w:t>, he was not as popul</w:t>
      </w:r>
      <w:r>
        <w:rPr>
          <w:rFonts w:ascii="Times New Roman" w:eastAsia="Calibri" w:hAnsi="Times New Roman" w:cs="Times New Roman"/>
          <w:sz w:val="20"/>
          <w:szCs w:val="20"/>
          <w:lang w:val="en-US"/>
        </w:rPr>
        <w:t>ar anymore</w:t>
      </w:r>
      <w:r w:rsidR="00BC37C0">
        <w:rPr>
          <w:rFonts w:ascii="Times New Roman" w:eastAsia="Calibri" w:hAnsi="Times New Roman" w:cs="Times New Roman"/>
          <w:sz w:val="20"/>
          <w:szCs w:val="20"/>
          <w:lang w:val="en-US"/>
        </w:rPr>
        <w:t>.</w:t>
      </w:r>
    </w:p>
    <w:p w:rsidR="00DF41FC" w:rsidRDefault="00DF41FC" w:rsidP="00554201">
      <w:pPr>
        <w:spacing w:after="0" w:line="240" w:lineRule="auto"/>
        <w:ind w:left="708" w:right="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Teacher 2: And w</w:t>
      </w:r>
      <w:r w:rsidRPr="001F1F83">
        <w:rPr>
          <w:rFonts w:ascii="Times New Roman" w:eastAsia="Calibri" w:hAnsi="Times New Roman" w:cs="Times New Roman"/>
          <w:sz w:val="20"/>
          <w:szCs w:val="20"/>
          <w:lang w:val="en-US"/>
        </w:rPr>
        <w:t xml:space="preserve">e got input from </w:t>
      </w:r>
      <w:r>
        <w:rPr>
          <w:rFonts w:ascii="Times New Roman" w:eastAsia="Calibri" w:hAnsi="Times New Roman" w:cs="Times New Roman"/>
          <w:sz w:val="20"/>
          <w:szCs w:val="20"/>
          <w:lang w:val="en-US"/>
        </w:rPr>
        <w:t xml:space="preserve">the </w:t>
      </w:r>
      <w:r w:rsidRPr="001F1F83">
        <w:rPr>
          <w:rFonts w:ascii="Times New Roman" w:eastAsia="Calibri" w:hAnsi="Times New Roman" w:cs="Times New Roman"/>
          <w:sz w:val="20"/>
          <w:szCs w:val="20"/>
          <w:lang w:val="en-US"/>
        </w:rPr>
        <w:t xml:space="preserve">parents so quickly, </w:t>
      </w:r>
      <w:r>
        <w:rPr>
          <w:rFonts w:ascii="Times New Roman" w:eastAsia="Calibri" w:hAnsi="Times New Roman" w:cs="Times New Roman"/>
          <w:sz w:val="20"/>
          <w:szCs w:val="20"/>
          <w:lang w:val="en-US"/>
        </w:rPr>
        <w:t>while we just thought the Syria poster looked</w:t>
      </w:r>
      <w:r w:rsidRPr="001F1F83">
        <w:rPr>
          <w:rFonts w:ascii="Times New Roman" w:eastAsia="Calibri" w:hAnsi="Times New Roman" w:cs="Times New Roman"/>
          <w:sz w:val="20"/>
          <w:szCs w:val="20"/>
          <w:lang w:val="en-US"/>
        </w:rPr>
        <w:t xml:space="preserve"> neat</w:t>
      </w:r>
      <w:r w:rsidR="00BC37C0">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p>
    <w:p w:rsidR="00DF41FC" w:rsidRPr="001F1F83" w:rsidRDefault="00DF41FC" w:rsidP="00554201">
      <w:pPr>
        <w:spacing w:after="0" w:line="240" w:lineRule="auto"/>
        <w:ind w:left="708" w:right="708"/>
        <w:jc w:val="both"/>
        <w:rPr>
          <w:rFonts w:ascii="Times New Roman" w:eastAsia="Calibri" w:hAnsi="Times New Roman" w:cs="Times New Roman"/>
          <w:sz w:val="20"/>
          <w:szCs w:val="20"/>
          <w:lang w:val="en-US"/>
        </w:rPr>
      </w:pPr>
      <w:r w:rsidRPr="001F1F83">
        <w:rPr>
          <w:rFonts w:ascii="Times New Roman" w:eastAsia="Calibri" w:hAnsi="Times New Roman" w:cs="Times New Roman"/>
          <w:sz w:val="20"/>
          <w:szCs w:val="20"/>
          <w:lang w:val="en-US"/>
        </w:rPr>
        <w:t>Teacher 2: I would say I was</w:t>
      </w:r>
      <w:r>
        <w:rPr>
          <w:rFonts w:ascii="Times New Roman" w:eastAsia="Calibri" w:hAnsi="Times New Roman" w:cs="Times New Roman"/>
          <w:sz w:val="20"/>
          <w:szCs w:val="20"/>
          <w:lang w:val="en-US"/>
        </w:rPr>
        <w:t xml:space="preserve"> a part of that</w:t>
      </w:r>
      <w:r w:rsidRPr="001F1F83">
        <w:rPr>
          <w:rFonts w:ascii="Times New Roman" w:eastAsia="Calibri" w:hAnsi="Times New Roman" w:cs="Times New Roman"/>
          <w:sz w:val="20"/>
          <w:szCs w:val="20"/>
          <w:lang w:val="en-US"/>
        </w:rPr>
        <w:t xml:space="preserve">. I approved </w:t>
      </w:r>
      <w:r>
        <w:rPr>
          <w:rFonts w:ascii="Times New Roman" w:eastAsia="Calibri" w:hAnsi="Times New Roman" w:cs="Times New Roman"/>
          <w:sz w:val="20"/>
          <w:szCs w:val="20"/>
          <w:lang w:val="en-US"/>
        </w:rPr>
        <w:t xml:space="preserve">the poster immediately! </w:t>
      </w:r>
      <w:r w:rsidRPr="001F1F83">
        <w:rPr>
          <w:rFonts w:ascii="Times New Roman" w:eastAsia="Calibri" w:hAnsi="Times New Roman" w:cs="Times New Roman"/>
          <w:sz w:val="20"/>
          <w:szCs w:val="20"/>
          <w:lang w:val="en-US"/>
        </w:rPr>
        <w:t xml:space="preserve">... One has to </w:t>
      </w:r>
      <w:r>
        <w:rPr>
          <w:rFonts w:ascii="Times New Roman" w:eastAsia="Calibri" w:hAnsi="Times New Roman" w:cs="Times New Roman"/>
          <w:sz w:val="20"/>
          <w:szCs w:val="20"/>
          <w:lang w:val="en-US"/>
        </w:rPr>
        <w:t>be sharpened. F</w:t>
      </w:r>
      <w:r w:rsidRPr="001F1F83">
        <w:rPr>
          <w:rFonts w:ascii="Times New Roman" w:eastAsia="Calibri" w:hAnsi="Times New Roman" w:cs="Times New Roman"/>
          <w:sz w:val="20"/>
          <w:szCs w:val="20"/>
          <w:lang w:val="en-US"/>
        </w:rPr>
        <w:t>rom one year to the</w:t>
      </w:r>
      <w:r>
        <w:rPr>
          <w:rFonts w:ascii="Times New Roman" w:eastAsia="Calibri" w:hAnsi="Times New Roman" w:cs="Times New Roman"/>
          <w:sz w:val="20"/>
          <w:szCs w:val="20"/>
          <w:lang w:val="en-US"/>
        </w:rPr>
        <w:t xml:space="preserve"> next </w:t>
      </w:r>
      <w:r w:rsidRPr="001F1F83">
        <w:rPr>
          <w:rFonts w:ascii="Times New Roman" w:eastAsia="Calibri" w:hAnsi="Times New Roman" w:cs="Times New Roman"/>
          <w:sz w:val="20"/>
          <w:szCs w:val="20"/>
          <w:lang w:val="en-US"/>
        </w:rPr>
        <w:t xml:space="preserve">it went from </w:t>
      </w:r>
      <w:r>
        <w:rPr>
          <w:rFonts w:ascii="Times New Roman" w:eastAsia="Calibri" w:hAnsi="Times New Roman" w:cs="Times New Roman"/>
          <w:sz w:val="20"/>
          <w:szCs w:val="20"/>
          <w:lang w:val="en-US"/>
        </w:rPr>
        <w:t xml:space="preserve">stability to </w:t>
      </w:r>
      <w:r w:rsidRPr="001F1F83">
        <w:rPr>
          <w:rFonts w:ascii="Times New Roman" w:eastAsia="Calibri" w:hAnsi="Times New Roman" w:cs="Times New Roman"/>
          <w:sz w:val="20"/>
          <w:szCs w:val="20"/>
          <w:lang w:val="en-US"/>
        </w:rPr>
        <w:t xml:space="preserve">a civil war, and </w:t>
      </w:r>
      <w:r>
        <w:rPr>
          <w:rFonts w:ascii="Times New Roman" w:eastAsia="Calibri" w:hAnsi="Times New Roman" w:cs="Times New Roman"/>
          <w:sz w:val="20"/>
          <w:szCs w:val="20"/>
          <w:lang w:val="en-US"/>
        </w:rPr>
        <w:t>we didn’t think of that. I</w:t>
      </w:r>
      <w:r w:rsidRPr="001F1F83">
        <w:rPr>
          <w:rFonts w:ascii="Times New Roman" w:eastAsia="Calibri" w:hAnsi="Times New Roman" w:cs="Times New Roman"/>
          <w:sz w:val="20"/>
          <w:szCs w:val="20"/>
          <w:lang w:val="en-US"/>
        </w:rPr>
        <w:t>t was quite embarrassing</w:t>
      </w:r>
      <w:r w:rsidR="00BC37C0">
        <w:rPr>
          <w:rFonts w:ascii="Times New Roman" w:eastAsia="Calibri" w:hAnsi="Times New Roman" w:cs="Times New Roman"/>
          <w:sz w:val="20"/>
          <w:szCs w:val="20"/>
          <w:lang w:val="en-US"/>
        </w:rPr>
        <w:t>.</w:t>
      </w:r>
    </w:p>
    <w:p w:rsidR="00DF41FC" w:rsidRPr="001A22DB" w:rsidRDefault="00DF41FC" w:rsidP="00511078">
      <w:pPr>
        <w:spacing w:before="240" w:after="0" w:line="276" w:lineRule="auto"/>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lastRenderedPageBreak/>
        <w:t xml:space="preserve">In </w:t>
      </w:r>
      <w:proofErr w:type="gramStart"/>
      <w:r w:rsidRPr="002B171A">
        <w:rPr>
          <w:rFonts w:ascii="Times New Roman" w:eastAsia="Calibri" w:hAnsi="Times New Roman" w:cs="Times New Roman"/>
          <w:sz w:val="24"/>
          <w:szCs w:val="24"/>
          <w:lang w:val="en-US"/>
        </w:rPr>
        <w:t>general</w:t>
      </w:r>
      <w:proofErr w:type="gramEnd"/>
      <w:r w:rsidRPr="002B171A">
        <w:rPr>
          <w:rFonts w:ascii="Times New Roman" w:eastAsia="Calibri" w:hAnsi="Times New Roman" w:cs="Times New Roman"/>
          <w:sz w:val="24"/>
          <w:szCs w:val="24"/>
          <w:lang w:val="en-US"/>
        </w:rPr>
        <w:t xml:space="preserve"> terms, the school management referred to the first years a</w:t>
      </w:r>
      <w:r>
        <w:rPr>
          <w:rFonts w:ascii="Times New Roman" w:eastAsia="Calibri" w:hAnsi="Times New Roman" w:cs="Times New Roman"/>
          <w:sz w:val="24"/>
          <w:szCs w:val="24"/>
          <w:lang w:val="en-US"/>
        </w:rPr>
        <w:t>s "</w:t>
      </w:r>
      <w:r w:rsidRPr="002B171A">
        <w:rPr>
          <w:rFonts w:ascii="Times New Roman" w:eastAsia="Calibri" w:hAnsi="Times New Roman" w:cs="Times New Roman"/>
          <w:sz w:val="24"/>
          <w:szCs w:val="24"/>
          <w:lang w:val="en-US"/>
        </w:rPr>
        <w:t>amateurish</w:t>
      </w:r>
      <w:r>
        <w:rPr>
          <w:rFonts w:ascii="Times New Roman" w:eastAsia="Calibri" w:hAnsi="Times New Roman" w:cs="Times New Roman"/>
          <w:sz w:val="24"/>
          <w:szCs w:val="24"/>
          <w:lang w:val="en-US"/>
        </w:rPr>
        <w:t>", that "</w:t>
      </w:r>
      <w:r w:rsidRPr="002B171A">
        <w:rPr>
          <w:rFonts w:ascii="Times New Roman" w:eastAsia="Calibri" w:hAnsi="Times New Roman" w:cs="Times New Roman"/>
          <w:sz w:val="24"/>
          <w:szCs w:val="24"/>
          <w:lang w:val="en-US"/>
        </w:rPr>
        <w:t>we started off with enthusiasm. That was the motivation</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This self-knowledge indicates that the IW is not a static happening, but, and as the prin</w:t>
      </w:r>
      <w:r>
        <w:rPr>
          <w:rFonts w:ascii="Times New Roman" w:eastAsia="Calibri" w:hAnsi="Times New Roman" w:cs="Times New Roman"/>
          <w:sz w:val="24"/>
          <w:szCs w:val="24"/>
          <w:lang w:val="en-US"/>
        </w:rPr>
        <w:t>cipal put it, has gone through "</w:t>
      </w:r>
      <w:r w:rsidRPr="002B171A">
        <w:rPr>
          <w:rFonts w:ascii="Times New Roman" w:eastAsia="Calibri" w:hAnsi="Times New Roman" w:cs="Times New Roman"/>
          <w:sz w:val="24"/>
          <w:szCs w:val="24"/>
          <w:lang w:val="en-US"/>
        </w:rPr>
        <w:t>a great development</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From the school management and ke</w:t>
      </w:r>
      <w:r>
        <w:rPr>
          <w:rFonts w:ascii="Times New Roman" w:eastAsia="Calibri" w:hAnsi="Times New Roman" w:cs="Times New Roman"/>
          <w:sz w:val="24"/>
          <w:szCs w:val="24"/>
          <w:lang w:val="en-US"/>
        </w:rPr>
        <w:t>y teachers’ perspective, the "</w:t>
      </w:r>
      <w:r w:rsidRPr="002B171A">
        <w:rPr>
          <w:rFonts w:ascii="Times New Roman" w:eastAsia="Calibri" w:hAnsi="Times New Roman" w:cs="Times New Roman"/>
          <w:sz w:val="24"/>
          <w:szCs w:val="24"/>
          <w:lang w:val="en-US"/>
        </w:rPr>
        <w:t>great development</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applies to how the IW first was organized, as top-down, and where the school management was largely leaning on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group with special competence",</w:t>
      </w:r>
      <w:r w:rsidRPr="002B171A">
        <w:rPr>
          <w:rFonts w:ascii="Times New Roman" w:eastAsia="Calibri" w:hAnsi="Times New Roman" w:cs="Times New Roman"/>
          <w:sz w:val="24"/>
          <w:szCs w:val="24"/>
          <w:lang w:val="en-US"/>
        </w:rPr>
        <w:t xml:space="preserve"> as the principal referred to the teachers working on the introductory program for </w:t>
      </w:r>
      <w:r>
        <w:rPr>
          <w:rFonts w:ascii="Times New Roman" w:eastAsia="Calibri" w:hAnsi="Times New Roman" w:cs="Times New Roman"/>
          <w:sz w:val="24"/>
          <w:szCs w:val="24"/>
          <w:lang w:val="en-US"/>
        </w:rPr>
        <w:t>newly arrived</w:t>
      </w:r>
      <w:r w:rsidRPr="002B171A">
        <w:rPr>
          <w:rFonts w:ascii="Times New Roman" w:eastAsia="Calibri" w:hAnsi="Times New Roman" w:cs="Times New Roman"/>
          <w:sz w:val="24"/>
          <w:szCs w:val="24"/>
          <w:lang w:val="en-US"/>
        </w:rPr>
        <w:t xml:space="preserve">. This resulted, she admitted, in minimal involvement from the rest of the teacher staff, parents and also students. But gradually a broader basis of participation was built, until where it is now, reaching the level where even most of the parents, the parent board representative could tell, had a sense of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ownership to IW</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The effect of this broader ownership is far-reaching. It has not only changed the IW, but also home-school relations. </w:t>
      </w:r>
      <w:r w:rsidRPr="001A22DB">
        <w:rPr>
          <w:rFonts w:ascii="Times New Roman" w:eastAsia="Calibri" w:hAnsi="Times New Roman" w:cs="Times New Roman"/>
          <w:sz w:val="24"/>
          <w:szCs w:val="24"/>
          <w:lang w:val="en-US"/>
        </w:rPr>
        <w:t xml:space="preserve">This can be illustrated with the </w:t>
      </w:r>
      <w:r>
        <w:rPr>
          <w:rFonts w:ascii="Times New Roman" w:eastAsia="Calibri" w:hAnsi="Times New Roman" w:cs="Times New Roman"/>
          <w:sz w:val="24"/>
          <w:szCs w:val="24"/>
          <w:lang w:val="en-US"/>
        </w:rPr>
        <w:t>principal’s experience with "</w:t>
      </w:r>
      <w:r w:rsidRPr="001A22DB">
        <w:rPr>
          <w:rFonts w:ascii="Times New Roman" w:eastAsia="Calibri" w:hAnsi="Times New Roman" w:cs="Times New Roman"/>
          <w:sz w:val="24"/>
          <w:szCs w:val="24"/>
          <w:lang w:val="en-US"/>
        </w:rPr>
        <w:t>the Somali mothers</w:t>
      </w:r>
      <w:r>
        <w:rPr>
          <w:rFonts w:ascii="Times New Roman" w:eastAsia="Calibri" w:hAnsi="Times New Roman" w:cs="Times New Roman"/>
          <w:sz w:val="24"/>
          <w:szCs w:val="24"/>
          <w:lang w:val="en-US"/>
        </w:rPr>
        <w:t>"</w:t>
      </w:r>
      <w:r w:rsidRPr="001A22DB">
        <w:rPr>
          <w:rFonts w:ascii="Times New Roman" w:eastAsia="Calibri" w:hAnsi="Times New Roman" w:cs="Times New Roman"/>
          <w:sz w:val="24"/>
          <w:szCs w:val="24"/>
          <w:lang w:val="en-US"/>
        </w:rPr>
        <w:t xml:space="preserve">: </w:t>
      </w:r>
    </w:p>
    <w:p w:rsidR="00DF41FC" w:rsidRPr="003A1361" w:rsidRDefault="00DF41FC" w:rsidP="00554201">
      <w:pPr>
        <w:spacing w:before="240" w:after="0" w:line="276" w:lineRule="auto"/>
        <w:ind w:left="709" w:right="708"/>
        <w:jc w:val="both"/>
        <w:rPr>
          <w:rFonts w:ascii="Times New Roman" w:eastAsia="Calibri" w:hAnsi="Times New Roman" w:cs="Times New Roman"/>
          <w:sz w:val="20"/>
          <w:szCs w:val="24"/>
          <w:lang w:val="en-US"/>
        </w:rPr>
      </w:pPr>
      <w:r w:rsidRPr="003A1361">
        <w:rPr>
          <w:rFonts w:ascii="Times New Roman" w:eastAsia="Calibri" w:hAnsi="Times New Roman" w:cs="Times New Roman"/>
          <w:sz w:val="20"/>
          <w:szCs w:val="24"/>
          <w:lang w:val="en-US"/>
        </w:rPr>
        <w:t xml:space="preserve">We find that the Somali mothers </w:t>
      </w:r>
      <w:r w:rsidR="00792EE9">
        <w:rPr>
          <w:rFonts w:ascii="Times New Roman" w:eastAsia="Calibri" w:hAnsi="Times New Roman" w:cs="Times New Roman"/>
          <w:sz w:val="20"/>
          <w:szCs w:val="24"/>
          <w:lang w:val="en-US"/>
        </w:rPr>
        <w:t xml:space="preserve">trust us, they like us, </w:t>
      </w:r>
      <w:r w:rsidRPr="003A1361">
        <w:rPr>
          <w:rFonts w:ascii="Times New Roman" w:eastAsia="Calibri" w:hAnsi="Times New Roman" w:cs="Times New Roman"/>
          <w:sz w:val="20"/>
          <w:szCs w:val="24"/>
          <w:lang w:val="en-US"/>
        </w:rPr>
        <w:t>hug</w:t>
      </w:r>
      <w:r w:rsidR="00BC37C0">
        <w:rPr>
          <w:rFonts w:ascii="Times New Roman" w:eastAsia="Calibri" w:hAnsi="Times New Roman" w:cs="Times New Roman"/>
          <w:sz w:val="20"/>
          <w:szCs w:val="24"/>
          <w:lang w:val="en-US"/>
        </w:rPr>
        <w:t>ging</w:t>
      </w:r>
      <w:r w:rsidRPr="003A1361">
        <w:rPr>
          <w:rFonts w:ascii="Times New Roman" w:eastAsia="Calibri" w:hAnsi="Times New Roman" w:cs="Times New Roman"/>
          <w:sz w:val="20"/>
          <w:szCs w:val="24"/>
          <w:lang w:val="en-US"/>
        </w:rPr>
        <w:t xml:space="preserve"> us </w:t>
      </w:r>
      <w:r>
        <w:rPr>
          <w:rFonts w:ascii="Times New Roman" w:eastAsia="Calibri" w:hAnsi="Times New Roman" w:cs="Times New Roman"/>
          <w:sz w:val="20"/>
          <w:szCs w:val="24"/>
          <w:lang w:val="en-US"/>
        </w:rPr>
        <w:t>when</w:t>
      </w:r>
      <w:r w:rsidRPr="003A1361">
        <w:rPr>
          <w:rFonts w:ascii="Times New Roman" w:eastAsia="Calibri" w:hAnsi="Times New Roman" w:cs="Times New Roman"/>
          <w:sz w:val="20"/>
          <w:szCs w:val="24"/>
          <w:lang w:val="en-US"/>
        </w:rPr>
        <w:t xml:space="preserve"> they meet us. </w:t>
      </w:r>
      <w:r>
        <w:rPr>
          <w:rFonts w:ascii="Times New Roman" w:eastAsia="Calibri" w:hAnsi="Times New Roman" w:cs="Times New Roman"/>
          <w:sz w:val="20"/>
          <w:szCs w:val="24"/>
          <w:lang w:val="en-US"/>
        </w:rPr>
        <w:t xml:space="preserve">Perhaps they would have done </w:t>
      </w:r>
      <w:r w:rsidR="00BC37C0">
        <w:rPr>
          <w:rFonts w:ascii="Times New Roman" w:eastAsia="Calibri" w:hAnsi="Times New Roman" w:cs="Times New Roman"/>
          <w:sz w:val="20"/>
          <w:szCs w:val="24"/>
          <w:lang w:val="en-US"/>
        </w:rPr>
        <w:t>that</w:t>
      </w:r>
      <w:r>
        <w:rPr>
          <w:rFonts w:ascii="Times New Roman" w:eastAsia="Calibri" w:hAnsi="Times New Roman" w:cs="Times New Roman"/>
          <w:sz w:val="20"/>
          <w:szCs w:val="24"/>
          <w:lang w:val="en-US"/>
        </w:rPr>
        <w:t xml:space="preserve"> anyway, but ... You</w:t>
      </w:r>
      <w:r w:rsidRPr="003A1361">
        <w:rPr>
          <w:rFonts w:ascii="Times New Roman" w:eastAsia="Calibri" w:hAnsi="Times New Roman" w:cs="Times New Roman"/>
          <w:sz w:val="20"/>
          <w:szCs w:val="24"/>
          <w:lang w:val="en-US"/>
        </w:rPr>
        <w:t xml:space="preserve"> notice that they </w:t>
      </w:r>
      <w:r w:rsidR="00BC37C0">
        <w:rPr>
          <w:rFonts w:ascii="Times New Roman" w:eastAsia="Calibri" w:hAnsi="Times New Roman" w:cs="Times New Roman"/>
          <w:sz w:val="20"/>
          <w:szCs w:val="24"/>
          <w:lang w:val="en-US"/>
        </w:rPr>
        <w:t xml:space="preserve">trust you </w:t>
      </w:r>
      <w:r w:rsidRPr="003A1361">
        <w:rPr>
          <w:rFonts w:ascii="Times New Roman" w:eastAsia="Calibri" w:hAnsi="Times New Roman" w:cs="Times New Roman"/>
          <w:sz w:val="20"/>
          <w:szCs w:val="24"/>
          <w:lang w:val="en-US"/>
        </w:rPr>
        <w:t>and that they feel they know us because they have be</w:t>
      </w:r>
      <w:r>
        <w:rPr>
          <w:rFonts w:ascii="Times New Roman" w:eastAsia="Calibri" w:hAnsi="Times New Roman" w:cs="Times New Roman"/>
          <w:sz w:val="20"/>
          <w:szCs w:val="24"/>
          <w:lang w:val="en-US"/>
        </w:rPr>
        <w:t>en involved</w:t>
      </w:r>
      <w:r w:rsidR="00BC37C0">
        <w:rPr>
          <w:rFonts w:ascii="Times New Roman" w:eastAsia="Calibri" w:hAnsi="Times New Roman" w:cs="Times New Roman"/>
          <w:sz w:val="20"/>
          <w:szCs w:val="24"/>
          <w:lang w:val="en-US"/>
        </w:rPr>
        <w:t>.</w:t>
      </w:r>
      <w:r>
        <w:rPr>
          <w:rFonts w:ascii="Times New Roman" w:eastAsia="Calibri" w:hAnsi="Times New Roman" w:cs="Times New Roman"/>
          <w:sz w:val="20"/>
          <w:szCs w:val="24"/>
          <w:lang w:val="en-US"/>
        </w:rPr>
        <w:t xml:space="preserve"> </w:t>
      </w:r>
    </w:p>
    <w:p w:rsidR="00DF41FC" w:rsidRPr="003A1361" w:rsidRDefault="001C6963" w:rsidP="0093101C">
      <w:pPr>
        <w:spacing w:before="240" w:after="0" w:line="276" w:lineRule="auto"/>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 xml:space="preserve">In this </w:t>
      </w:r>
      <w:proofErr w:type="gramStart"/>
      <w:r w:rsidRPr="002B171A">
        <w:rPr>
          <w:rFonts w:ascii="Times New Roman" w:eastAsia="Calibri" w:hAnsi="Times New Roman" w:cs="Times New Roman"/>
          <w:sz w:val="24"/>
          <w:szCs w:val="24"/>
          <w:lang w:val="en-US"/>
        </w:rPr>
        <w:t>respect</w:t>
      </w:r>
      <w:proofErr w:type="gramEnd"/>
      <w:r w:rsidRPr="002B171A">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IW represented a much needed arena, "an informal meeting-spot".</w:t>
      </w:r>
      <w:r w:rsidRPr="002B171A">
        <w:rPr>
          <w:rFonts w:ascii="Times New Roman" w:eastAsia="Calibri" w:hAnsi="Times New Roman" w:cs="Times New Roman"/>
          <w:sz w:val="24"/>
          <w:szCs w:val="24"/>
          <w:lang w:val="en-US"/>
        </w:rPr>
        <w:t xml:space="preserve"> </w:t>
      </w:r>
      <w:proofErr w:type="gramStart"/>
      <w:r w:rsidRPr="002B171A">
        <w:rPr>
          <w:rFonts w:ascii="Times New Roman" w:eastAsia="Calibri" w:hAnsi="Times New Roman" w:cs="Times New Roman"/>
          <w:sz w:val="24"/>
          <w:szCs w:val="24"/>
          <w:lang w:val="en-US"/>
        </w:rPr>
        <w:t>And</w:t>
      </w:r>
      <w:proofErr w:type="gramEnd"/>
      <w:r>
        <w:rPr>
          <w:rFonts w:ascii="Times New Roman" w:eastAsia="Calibri" w:hAnsi="Times New Roman" w:cs="Times New Roman"/>
          <w:sz w:val="24"/>
          <w:szCs w:val="24"/>
          <w:lang w:val="en-US"/>
        </w:rPr>
        <w:t xml:space="preserve"> as such, </w:t>
      </w:r>
      <w:r w:rsidRPr="002B171A">
        <w:rPr>
          <w:rFonts w:ascii="Times New Roman" w:eastAsia="Calibri" w:hAnsi="Times New Roman" w:cs="Times New Roman"/>
          <w:sz w:val="24"/>
          <w:szCs w:val="24"/>
          <w:lang w:val="en-US"/>
        </w:rPr>
        <w:t xml:space="preserve">the school management enthusiastically could tell, </w:t>
      </w:r>
      <w:r>
        <w:rPr>
          <w:rFonts w:ascii="Times New Roman" w:eastAsia="Calibri" w:hAnsi="Times New Roman" w:cs="Times New Roman"/>
          <w:sz w:val="24"/>
          <w:szCs w:val="24"/>
          <w:lang w:val="en-US"/>
        </w:rPr>
        <w:t xml:space="preserve">the IW </w:t>
      </w:r>
      <w:r w:rsidRPr="002B171A">
        <w:rPr>
          <w:rFonts w:ascii="Times New Roman" w:eastAsia="Calibri" w:hAnsi="Times New Roman" w:cs="Times New Roman"/>
          <w:sz w:val="24"/>
          <w:szCs w:val="24"/>
          <w:lang w:val="en-US"/>
        </w:rPr>
        <w:t xml:space="preserve">did not only bring parents to the school, but </w:t>
      </w:r>
      <w:r>
        <w:rPr>
          <w:rFonts w:ascii="Times New Roman" w:eastAsia="Calibri" w:hAnsi="Times New Roman" w:cs="Times New Roman"/>
          <w:sz w:val="24"/>
          <w:szCs w:val="24"/>
          <w:lang w:val="en-US"/>
        </w:rPr>
        <w:t xml:space="preserve">triggered the participation of "fathers and brothers, aunts and uncles and children", even whole communities. </w:t>
      </w:r>
      <w:r w:rsidRPr="002B171A">
        <w:rPr>
          <w:rFonts w:ascii="Times New Roman" w:eastAsia="Calibri" w:hAnsi="Times New Roman" w:cs="Times New Roman"/>
          <w:sz w:val="24"/>
          <w:szCs w:val="24"/>
          <w:lang w:val="en-US"/>
        </w:rPr>
        <w:t xml:space="preserve">So when reflecting on the impact of better parent and community involvement, the principal could not even envision the future of the IW. </w:t>
      </w:r>
      <w:r w:rsidRPr="003A1361">
        <w:rPr>
          <w:rFonts w:ascii="Times New Roman" w:eastAsia="Calibri" w:hAnsi="Times New Roman" w:cs="Times New Roman"/>
          <w:sz w:val="24"/>
          <w:szCs w:val="24"/>
          <w:lang w:val="en-US"/>
        </w:rPr>
        <w:t xml:space="preserve">She </w:t>
      </w:r>
      <w:proofErr w:type="gramStart"/>
      <w:r w:rsidRPr="003A1361">
        <w:rPr>
          <w:rFonts w:ascii="Times New Roman" w:eastAsia="Calibri" w:hAnsi="Times New Roman" w:cs="Times New Roman"/>
          <w:sz w:val="24"/>
          <w:szCs w:val="24"/>
          <w:lang w:val="en-US"/>
        </w:rPr>
        <w:t>said:</w:t>
      </w:r>
      <w:proofErr w:type="gramEnd"/>
      <w:r w:rsidRPr="003A136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 don’t </w:t>
      </w:r>
      <w:r w:rsidRPr="003A1361">
        <w:rPr>
          <w:rFonts w:ascii="Times New Roman" w:eastAsia="Calibri" w:hAnsi="Times New Roman" w:cs="Times New Roman"/>
          <w:sz w:val="24"/>
          <w:szCs w:val="24"/>
          <w:lang w:val="en-US"/>
        </w:rPr>
        <w:t xml:space="preserve">know how it </w:t>
      </w:r>
      <w:r>
        <w:rPr>
          <w:rFonts w:ascii="Times New Roman" w:eastAsia="Calibri" w:hAnsi="Times New Roman" w:cs="Times New Roman"/>
          <w:sz w:val="24"/>
          <w:szCs w:val="24"/>
          <w:lang w:val="en-US"/>
        </w:rPr>
        <w:t xml:space="preserve">would look like in the future. </w:t>
      </w:r>
      <w:r w:rsidRPr="003A1361">
        <w:rPr>
          <w:rFonts w:ascii="Times New Roman" w:eastAsia="Calibri" w:hAnsi="Times New Roman" w:cs="Times New Roman"/>
          <w:sz w:val="24"/>
          <w:szCs w:val="24"/>
          <w:lang w:val="en-US"/>
        </w:rPr>
        <w:t xml:space="preserve">There </w:t>
      </w:r>
      <w:r>
        <w:rPr>
          <w:rFonts w:ascii="Times New Roman" w:eastAsia="Calibri" w:hAnsi="Times New Roman" w:cs="Times New Roman"/>
          <w:sz w:val="24"/>
          <w:szCs w:val="24"/>
          <w:lang w:val="en-US"/>
        </w:rPr>
        <w:t>are new people, new generations and new things coming in</w:t>
      </w:r>
      <w:r w:rsidRPr="003A136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3A1361">
        <w:rPr>
          <w:rFonts w:ascii="Times New Roman" w:eastAsia="Calibri" w:hAnsi="Times New Roman" w:cs="Times New Roman"/>
          <w:sz w:val="24"/>
          <w:szCs w:val="24"/>
          <w:lang w:val="en-US"/>
        </w:rPr>
        <w:t xml:space="preserve"> </w:t>
      </w:r>
      <w:r w:rsidR="00DF41FC" w:rsidRPr="002B171A">
        <w:rPr>
          <w:rFonts w:ascii="Times New Roman" w:eastAsia="Calibri" w:hAnsi="Times New Roman" w:cs="Times New Roman"/>
          <w:sz w:val="24"/>
          <w:szCs w:val="24"/>
          <w:lang w:val="en-US"/>
        </w:rPr>
        <w:t xml:space="preserve">Still, the principal admitted, there is great potential for further improvements. To </w:t>
      </w:r>
      <w:r w:rsidR="00DF41FC">
        <w:rPr>
          <w:rFonts w:ascii="Times New Roman" w:eastAsia="Calibri" w:hAnsi="Times New Roman" w:cs="Times New Roman"/>
          <w:sz w:val="24"/>
          <w:szCs w:val="24"/>
          <w:lang w:val="en-US"/>
        </w:rPr>
        <w:t>"utilize the parent group",</w:t>
      </w:r>
      <w:r w:rsidR="00DF41FC" w:rsidRPr="002B171A">
        <w:rPr>
          <w:rFonts w:ascii="Times New Roman" w:eastAsia="Calibri" w:hAnsi="Times New Roman" w:cs="Times New Roman"/>
          <w:sz w:val="24"/>
          <w:szCs w:val="24"/>
          <w:lang w:val="en-US"/>
        </w:rPr>
        <w:t xml:space="preserve"> recognized as a group with </w:t>
      </w:r>
      <w:r w:rsidR="00DF41FC">
        <w:rPr>
          <w:rFonts w:ascii="Times New Roman" w:eastAsia="Calibri" w:hAnsi="Times New Roman" w:cs="Times New Roman"/>
          <w:sz w:val="24"/>
          <w:szCs w:val="24"/>
          <w:lang w:val="en-US"/>
        </w:rPr>
        <w:t>"lots of resources",</w:t>
      </w:r>
      <w:r w:rsidR="00DF41FC" w:rsidRPr="002B171A">
        <w:rPr>
          <w:rFonts w:ascii="Times New Roman" w:eastAsia="Calibri" w:hAnsi="Times New Roman" w:cs="Times New Roman"/>
          <w:sz w:val="24"/>
          <w:szCs w:val="24"/>
          <w:lang w:val="en-US"/>
        </w:rPr>
        <w:t xml:space="preserve"> the school needs to be more flexible and facilitate better for various contributions. </w:t>
      </w:r>
      <w:r w:rsidR="00DF41FC" w:rsidRPr="003A1361">
        <w:rPr>
          <w:rFonts w:ascii="Times New Roman" w:eastAsia="Calibri" w:hAnsi="Times New Roman" w:cs="Times New Roman"/>
          <w:sz w:val="24"/>
          <w:szCs w:val="24"/>
          <w:lang w:val="en-US"/>
        </w:rPr>
        <w:t xml:space="preserve">She said: "We are so rigid and </w:t>
      </w:r>
      <w:r w:rsidR="00DF41FC">
        <w:rPr>
          <w:rFonts w:ascii="Times New Roman" w:eastAsia="Calibri" w:hAnsi="Times New Roman" w:cs="Times New Roman"/>
          <w:sz w:val="24"/>
          <w:szCs w:val="24"/>
          <w:lang w:val="en-US"/>
        </w:rPr>
        <w:t xml:space="preserve">conventional and </w:t>
      </w:r>
      <w:r w:rsidR="00DF41FC" w:rsidRPr="003A1361">
        <w:rPr>
          <w:rFonts w:ascii="Times New Roman" w:eastAsia="Calibri" w:hAnsi="Times New Roman" w:cs="Times New Roman"/>
          <w:sz w:val="24"/>
          <w:szCs w:val="24"/>
          <w:lang w:val="en-US"/>
        </w:rPr>
        <w:t xml:space="preserve">dependent on having an agenda and to </w:t>
      </w:r>
      <w:r w:rsidR="00DF41FC">
        <w:rPr>
          <w:rFonts w:ascii="Times New Roman" w:eastAsia="Calibri" w:hAnsi="Times New Roman" w:cs="Times New Roman"/>
          <w:sz w:val="24"/>
          <w:szCs w:val="24"/>
          <w:lang w:val="en-US"/>
        </w:rPr>
        <w:t>stick to the system and the</w:t>
      </w:r>
      <w:r w:rsidR="00DF41FC" w:rsidRPr="003A1361">
        <w:rPr>
          <w:rFonts w:ascii="Times New Roman" w:eastAsia="Calibri" w:hAnsi="Times New Roman" w:cs="Times New Roman"/>
          <w:sz w:val="24"/>
          <w:szCs w:val="24"/>
          <w:lang w:val="en-US"/>
        </w:rPr>
        <w:t xml:space="preserve"> program"</w:t>
      </w:r>
      <w:r w:rsidR="00DF41FC">
        <w:rPr>
          <w:rFonts w:ascii="Times New Roman" w:eastAsia="Calibri" w:hAnsi="Times New Roman" w:cs="Times New Roman"/>
          <w:sz w:val="24"/>
          <w:szCs w:val="24"/>
          <w:lang w:val="en-US"/>
        </w:rPr>
        <w:t>.</w:t>
      </w:r>
      <w:r w:rsidR="00DF41FC" w:rsidRPr="003A1361">
        <w:rPr>
          <w:rFonts w:ascii="Times New Roman" w:eastAsia="Calibri" w:hAnsi="Times New Roman" w:cs="Times New Roman"/>
          <w:sz w:val="24"/>
          <w:szCs w:val="24"/>
          <w:lang w:val="en-US"/>
        </w:rPr>
        <w:t xml:space="preserve"> </w:t>
      </w:r>
      <w:r w:rsidR="00DF41FC" w:rsidRPr="00600C39">
        <w:rPr>
          <w:rFonts w:ascii="Times New Roman" w:eastAsia="Calibri" w:hAnsi="Times New Roman" w:cs="Times New Roman"/>
          <w:sz w:val="24"/>
          <w:szCs w:val="24"/>
          <w:lang w:val="en-US"/>
        </w:rPr>
        <w:t>This, she continued, makes it difficul</w:t>
      </w:r>
      <w:r w:rsidR="00DF41FC">
        <w:rPr>
          <w:rFonts w:ascii="Times New Roman" w:eastAsia="Calibri" w:hAnsi="Times New Roman" w:cs="Times New Roman"/>
          <w:sz w:val="24"/>
          <w:szCs w:val="24"/>
          <w:lang w:val="en-US"/>
        </w:rPr>
        <w:t>t to welcome</w:t>
      </w:r>
      <w:r>
        <w:rPr>
          <w:rFonts w:ascii="Times New Roman" w:eastAsia="Calibri" w:hAnsi="Times New Roman" w:cs="Times New Roman"/>
          <w:sz w:val="24"/>
          <w:szCs w:val="24"/>
          <w:lang w:val="en-US"/>
        </w:rPr>
        <w:t xml:space="preserve"> spontaneous</w:t>
      </w:r>
      <w:r w:rsidR="00DF41FC">
        <w:rPr>
          <w:rFonts w:ascii="Times New Roman" w:eastAsia="Calibri" w:hAnsi="Times New Roman" w:cs="Times New Roman"/>
          <w:sz w:val="24"/>
          <w:szCs w:val="24"/>
          <w:lang w:val="en-US"/>
        </w:rPr>
        <w:t xml:space="preserve"> inquiries such as "I would like to perform with you", meaning right now, because "</w:t>
      </w:r>
      <w:r w:rsidR="00DF41FC" w:rsidRPr="00600C39">
        <w:rPr>
          <w:rFonts w:ascii="Times New Roman" w:eastAsia="Calibri" w:hAnsi="Times New Roman" w:cs="Times New Roman"/>
          <w:sz w:val="24"/>
          <w:szCs w:val="24"/>
          <w:lang w:val="en-US"/>
        </w:rPr>
        <w:t>it</w:t>
      </w:r>
      <w:r w:rsidR="00DF41FC">
        <w:rPr>
          <w:rFonts w:ascii="Times New Roman" w:eastAsia="Calibri" w:hAnsi="Times New Roman" w:cs="Times New Roman"/>
          <w:sz w:val="24"/>
          <w:szCs w:val="24"/>
          <w:lang w:val="en-US"/>
        </w:rPr>
        <w:t xml:space="preserve"> doesn</w:t>
      </w:r>
      <w:r>
        <w:rPr>
          <w:rFonts w:ascii="Times New Roman" w:eastAsia="Calibri" w:hAnsi="Times New Roman" w:cs="Times New Roman"/>
          <w:sz w:val="24"/>
          <w:szCs w:val="24"/>
          <w:lang w:val="en-US"/>
        </w:rPr>
        <w:t>’</w:t>
      </w:r>
      <w:r w:rsidR="00DF41FC">
        <w:rPr>
          <w:rFonts w:ascii="Times New Roman" w:eastAsia="Calibri" w:hAnsi="Times New Roman" w:cs="Times New Roman"/>
          <w:sz w:val="24"/>
          <w:szCs w:val="24"/>
          <w:lang w:val="en-US"/>
        </w:rPr>
        <w:t>t fit into the program".</w:t>
      </w:r>
      <w:r w:rsidR="00DF41FC" w:rsidRPr="00600C3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As one can see, the enthusiasm </w:t>
      </w:r>
      <w:proofErr w:type="gramStart"/>
      <w:r>
        <w:rPr>
          <w:rFonts w:ascii="Times New Roman" w:eastAsia="Calibri" w:hAnsi="Times New Roman" w:cs="Times New Roman"/>
          <w:sz w:val="24"/>
          <w:szCs w:val="24"/>
          <w:lang w:val="en-US"/>
        </w:rPr>
        <w:t>is colored</w:t>
      </w:r>
      <w:proofErr w:type="gramEnd"/>
      <w:r>
        <w:rPr>
          <w:rFonts w:ascii="Times New Roman" w:eastAsia="Calibri" w:hAnsi="Times New Roman" w:cs="Times New Roman"/>
          <w:sz w:val="24"/>
          <w:szCs w:val="24"/>
          <w:lang w:val="en-US"/>
        </w:rPr>
        <w:t xml:space="preserve"> by self-critical thoughts. </w:t>
      </w:r>
    </w:p>
    <w:p w:rsidR="00DF41FC" w:rsidRDefault="00DF41FC" w:rsidP="00554201">
      <w:pPr>
        <w:spacing w:after="0" w:line="276" w:lineRule="auto"/>
        <w:ind w:firstLine="709"/>
        <w:jc w:val="both"/>
        <w:rPr>
          <w:rFonts w:ascii="Times New Roman" w:eastAsia="Calibri" w:hAnsi="Times New Roman" w:cs="Times New Roman"/>
          <w:sz w:val="24"/>
          <w:szCs w:val="24"/>
          <w:lang w:val="en-US"/>
        </w:rPr>
      </w:pPr>
      <w:r w:rsidRPr="002B171A">
        <w:rPr>
          <w:rFonts w:ascii="Times New Roman" w:eastAsia="Calibri" w:hAnsi="Times New Roman" w:cs="Times New Roman"/>
          <w:sz w:val="24"/>
          <w:szCs w:val="24"/>
          <w:lang w:val="en-US"/>
        </w:rPr>
        <w:t>Concerning student involvement, all the participants had critical remarks. The</w:t>
      </w:r>
      <w:r>
        <w:rPr>
          <w:rFonts w:ascii="Times New Roman" w:eastAsia="Calibri" w:hAnsi="Times New Roman" w:cs="Times New Roman"/>
          <w:sz w:val="24"/>
          <w:szCs w:val="24"/>
          <w:lang w:val="en-US"/>
        </w:rPr>
        <w:t xml:space="preserve"> students themselves requested "more activities" and "</w:t>
      </w:r>
      <w:r w:rsidRPr="002B171A">
        <w:rPr>
          <w:rFonts w:ascii="Times New Roman" w:eastAsia="Calibri" w:hAnsi="Times New Roman" w:cs="Times New Roman"/>
          <w:sz w:val="24"/>
          <w:szCs w:val="24"/>
          <w:lang w:val="en-US"/>
        </w:rPr>
        <w:t>more things to do</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when they were asked to say something about what they would see was different during the IW. In other words, they would not only be spectators but doers, in concrete terms that meant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to make the food</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to dance</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to do the handcrafts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etc. Although recognizing a development in mor</w:t>
      </w:r>
      <w:r>
        <w:rPr>
          <w:rFonts w:ascii="Times New Roman" w:eastAsia="Calibri" w:hAnsi="Times New Roman" w:cs="Times New Roman"/>
          <w:sz w:val="24"/>
          <w:szCs w:val="24"/>
          <w:lang w:val="en-US"/>
        </w:rPr>
        <w:t>e student involvement and that "</w:t>
      </w:r>
      <w:r w:rsidRPr="002B171A">
        <w:rPr>
          <w:rFonts w:ascii="Times New Roman" w:eastAsia="Calibri" w:hAnsi="Times New Roman" w:cs="Times New Roman"/>
          <w:sz w:val="24"/>
          <w:szCs w:val="24"/>
          <w:lang w:val="en-US"/>
        </w:rPr>
        <w:t>the students look happy</w:t>
      </w:r>
      <w:r>
        <w:rPr>
          <w:rFonts w:ascii="Times New Roman" w:eastAsia="Calibri" w:hAnsi="Times New Roman" w:cs="Times New Roman"/>
          <w:sz w:val="24"/>
          <w:szCs w:val="24"/>
          <w:lang w:val="en-US"/>
        </w:rPr>
        <w:t>", the principal admitted that "</w:t>
      </w:r>
      <w:r w:rsidRPr="002B171A">
        <w:rPr>
          <w:rFonts w:ascii="Times New Roman" w:eastAsia="Calibri" w:hAnsi="Times New Roman" w:cs="Times New Roman"/>
          <w:sz w:val="24"/>
          <w:szCs w:val="24"/>
          <w:lang w:val="en-US"/>
        </w:rPr>
        <w:t>we have never asked th</w:t>
      </w:r>
      <w:r>
        <w:rPr>
          <w:rFonts w:ascii="Times New Roman" w:eastAsia="Calibri" w:hAnsi="Times New Roman" w:cs="Times New Roman"/>
          <w:sz w:val="24"/>
          <w:szCs w:val="24"/>
          <w:lang w:val="en-US"/>
        </w:rPr>
        <w:t>em about it",</w:t>
      </w:r>
      <w:r w:rsidRPr="002B171A">
        <w:rPr>
          <w:rFonts w:ascii="Times New Roman" w:eastAsia="Calibri" w:hAnsi="Times New Roman" w:cs="Times New Roman"/>
          <w:sz w:val="24"/>
          <w:szCs w:val="24"/>
          <w:lang w:val="en-US"/>
        </w:rPr>
        <w:t xml:space="preserve"> reflecting further on how the longtime tradition of strong teacher control on school arrangements still makes its mark. Occasionally, the parents too could remark, as one put it, that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there is a risk</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that the </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children come in the backgroun</w:t>
      </w:r>
      <w:r>
        <w:rPr>
          <w:rFonts w:ascii="Times New Roman" w:eastAsia="Calibri" w:hAnsi="Times New Roman" w:cs="Times New Roman"/>
          <w:sz w:val="24"/>
          <w:szCs w:val="24"/>
          <w:lang w:val="en-US"/>
        </w:rPr>
        <w:t>d".</w:t>
      </w:r>
      <w:r w:rsidRPr="002B171A">
        <w:rPr>
          <w:rFonts w:ascii="Times New Roman" w:eastAsia="Calibri" w:hAnsi="Times New Roman" w:cs="Times New Roman"/>
          <w:sz w:val="24"/>
          <w:szCs w:val="24"/>
          <w:lang w:val="en-US"/>
        </w:rPr>
        <w:t xml:space="preserve"> The critique, however, </w:t>
      </w:r>
      <w:proofErr w:type="gramStart"/>
      <w:r w:rsidRPr="002B171A">
        <w:rPr>
          <w:rFonts w:ascii="Times New Roman" w:eastAsia="Calibri" w:hAnsi="Times New Roman" w:cs="Times New Roman"/>
          <w:sz w:val="24"/>
          <w:szCs w:val="24"/>
          <w:lang w:val="en-US"/>
        </w:rPr>
        <w:t>was not aimed</w:t>
      </w:r>
      <w:proofErr w:type="gramEnd"/>
      <w:r w:rsidRPr="002B171A">
        <w:rPr>
          <w:rFonts w:ascii="Times New Roman" w:eastAsia="Calibri" w:hAnsi="Times New Roman" w:cs="Times New Roman"/>
          <w:sz w:val="24"/>
          <w:szCs w:val="24"/>
          <w:lang w:val="en-US"/>
        </w:rPr>
        <w:t xml:space="preserve"> at the teachers or the school management, but </w:t>
      </w:r>
      <w:r>
        <w:rPr>
          <w:rFonts w:ascii="Times New Roman" w:eastAsia="Calibri" w:hAnsi="Times New Roman" w:cs="Times New Roman"/>
          <w:sz w:val="24"/>
          <w:szCs w:val="24"/>
          <w:lang w:val="en-US"/>
        </w:rPr>
        <w:t xml:space="preserve">at themselves, thus confirming the decisive role the home cultures of the parents and families plays in this particular case.  </w:t>
      </w:r>
    </w:p>
    <w:p w:rsidR="00DF41FC" w:rsidRPr="002B171A" w:rsidRDefault="00DF41FC" w:rsidP="00554201">
      <w:pPr>
        <w:spacing w:after="0" w:line="276"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sum up, the level of reflexivity expressed in the interviews by all the participants, most importantly, by the key teachers and the school management as the ones in charge, </w:t>
      </w:r>
      <w:r>
        <w:rPr>
          <w:rFonts w:ascii="Times New Roman" w:eastAsia="Calibri" w:hAnsi="Times New Roman" w:cs="Times New Roman"/>
          <w:sz w:val="24"/>
          <w:szCs w:val="24"/>
          <w:lang w:val="en-US"/>
        </w:rPr>
        <w:lastRenderedPageBreak/>
        <w:t>challenges Hoffmann’s view that "</w:t>
      </w:r>
      <w:r w:rsidRPr="002B171A">
        <w:rPr>
          <w:rFonts w:ascii="Times New Roman" w:eastAsia="Calibri" w:hAnsi="Times New Roman" w:cs="Times New Roman"/>
          <w:sz w:val="24"/>
          <w:szCs w:val="24"/>
          <w:lang w:val="en-US"/>
        </w:rPr>
        <w:t>we really do not know how to ‘do multiculturalism’ in schools</w:t>
      </w:r>
      <w:r>
        <w:rPr>
          <w:rFonts w:ascii="Times New Roman" w:eastAsia="Calibri" w:hAnsi="Times New Roman" w:cs="Times New Roman"/>
          <w:sz w:val="24"/>
          <w:szCs w:val="24"/>
          <w:lang w:val="en-US"/>
        </w:rPr>
        <w:t>"</w:t>
      </w:r>
      <w:r w:rsidRPr="002B171A">
        <w:rPr>
          <w:rFonts w:ascii="Times New Roman" w:eastAsia="Calibri" w:hAnsi="Times New Roman" w:cs="Times New Roman"/>
          <w:sz w:val="24"/>
          <w:szCs w:val="24"/>
          <w:lang w:val="en-US"/>
        </w:rPr>
        <w:t xml:space="preserve"> </w:t>
      </w:r>
      <w:r>
        <w:rPr>
          <w:rFonts w:ascii="Times New Roman" w:eastAsia="Calibri" w:hAnsi="Times New Roman" w:cs="Times New Roman"/>
          <w:noProof/>
          <w:sz w:val="24"/>
          <w:szCs w:val="24"/>
          <w:lang w:val="en-US"/>
        </w:rPr>
        <w:t>(Hoffman, 1996, p. 565)</w:t>
      </w:r>
      <w:r>
        <w:rPr>
          <w:rFonts w:ascii="Times New Roman" w:eastAsia="Calibri" w:hAnsi="Times New Roman" w:cs="Times New Roman"/>
          <w:sz w:val="24"/>
          <w:szCs w:val="24"/>
          <w:lang w:val="en-US"/>
        </w:rPr>
        <w:t>. Obviously, IW is regarded as a work in progress, as it has developed continuously based on the participants’ enhanced awareness of what it means to be a diverse school. This, we will argue, could not have happened without a fundamentally open and self-critical attitude.</w:t>
      </w:r>
      <w:r w:rsidRPr="008F00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Even though the staff is aware of IW’s potential pitfalls, such as cultural essentialism, from their perspective IW creates a social space where voices from the margins become the center of attention, especially the parents’, and thus provides further opportunities for building a more thorough inclusive platform </w:t>
      </w:r>
      <w:r>
        <w:rPr>
          <w:rFonts w:ascii="Times New Roman" w:eastAsia="Calibri" w:hAnsi="Times New Roman" w:cs="Times New Roman"/>
          <w:noProof/>
          <w:sz w:val="24"/>
          <w:szCs w:val="24"/>
          <w:lang w:val="en-US"/>
        </w:rPr>
        <w:t>(cf. Cummins &amp; Early, 2011)</w:t>
      </w:r>
      <w:r>
        <w:rPr>
          <w:rFonts w:ascii="Times New Roman" w:eastAsia="Calibri" w:hAnsi="Times New Roman" w:cs="Times New Roman"/>
          <w:sz w:val="24"/>
          <w:szCs w:val="24"/>
          <w:lang w:val="en-US"/>
        </w:rPr>
        <w:t xml:space="preserve">.    </w:t>
      </w:r>
    </w:p>
    <w:p w:rsidR="00DF41FC" w:rsidRPr="000E7DE4" w:rsidRDefault="00DF41FC" w:rsidP="00511078">
      <w:pPr>
        <w:pStyle w:val="Overskrift1"/>
        <w:spacing w:line="276" w:lineRule="auto"/>
        <w:rPr>
          <w:rFonts w:ascii="Times New Roman" w:hAnsi="Times New Roman" w:cs="Times New Roman"/>
          <w:b/>
          <w:color w:val="FF0000"/>
          <w:sz w:val="24"/>
          <w:lang w:val="en-US"/>
        </w:rPr>
      </w:pPr>
      <w:r w:rsidRPr="00BA6912">
        <w:rPr>
          <w:rFonts w:ascii="Times New Roman" w:hAnsi="Times New Roman" w:cs="Times New Roman"/>
          <w:b/>
          <w:i/>
          <w:color w:val="auto"/>
          <w:sz w:val="24"/>
          <w:lang w:val="en-US"/>
        </w:rPr>
        <w:t>Conclusion</w:t>
      </w:r>
      <w:r>
        <w:rPr>
          <w:rFonts w:ascii="Times New Roman" w:hAnsi="Times New Roman" w:cs="Times New Roman"/>
          <w:b/>
          <w:i/>
          <w:color w:val="auto"/>
          <w:sz w:val="24"/>
          <w:lang w:val="en-US"/>
        </w:rPr>
        <w:t xml:space="preserve"> </w:t>
      </w:r>
    </w:p>
    <w:p w:rsidR="00DF41FC" w:rsidRDefault="00DF41FC" w:rsidP="004D075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growing linguistic and cultural diversity in the Scandinavian countries and elsewhere, has led schools to organize school celebrations like IW in order to display and celebrate the variety of backgrounds and experiences among the students and the parents at the school. In this article, we set out to explore the different meanings various participants ascribe to an IW in a primary school in Norway. Our aim has been to understand more of how the experiences of the actors correspond with the critical claim from research literature that IW is an isolated event that overlooks the dynamic characteristics of cultural practices. </w:t>
      </w:r>
    </w:p>
    <w:p w:rsidR="00DF41FC" w:rsidRDefault="00DF41FC" w:rsidP="00554201">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analysis shows that the participants both confirm and challenge the research literature’s critical stance. While our findings recognize that IW may contribute to shape diversity by reinforcing linguistic and cultural borders, searching for a common platform from which to organize and understand cultures – which the critic from Hoffman and others emphasizes – the different actors involved also emphasize the positive potential of such a week. </w:t>
      </w:r>
    </w:p>
    <w:p w:rsidR="00DF41FC" w:rsidRPr="00773FB2" w:rsidRDefault="00DF41FC" w:rsidP="00554201">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school’s intention is that the IW should contribute to enhance participation and academic engagement and achievement for often marginalized students, as well as to articulate a ‘counter-discourse’ in a broader pedagogical perspective where majority’s culture and language dominate </w:t>
      </w:r>
      <w:r>
        <w:rPr>
          <w:rFonts w:ascii="Times New Roman" w:hAnsi="Times New Roman" w:cs="Times New Roman"/>
          <w:noProof/>
          <w:sz w:val="24"/>
          <w:szCs w:val="24"/>
          <w:lang w:val="en-US"/>
        </w:rPr>
        <w:t>(cf. Cummins &amp; Early, 2011, p. 4)</w:t>
      </w:r>
      <w:r>
        <w:rPr>
          <w:rFonts w:ascii="Times New Roman" w:hAnsi="Times New Roman" w:cs="Times New Roman"/>
          <w:sz w:val="24"/>
          <w:szCs w:val="24"/>
          <w:lang w:val="en-US"/>
        </w:rPr>
        <w:t xml:space="preserve">. In our study, the participants all report on a wide participation from different groups. In addition, the study shows that IW contributes to create spaces for communication and new understandings. Moreover, the analysis indicates that traditional hierarchies and power relations may be altered during the IW. The newcomers that often are seen as guests are now the hosts. </w:t>
      </w:r>
      <w:r w:rsidRPr="00773FB2">
        <w:rPr>
          <w:rFonts w:ascii="Times New Roman" w:hAnsi="Times New Roman" w:cs="Times New Roman"/>
          <w:sz w:val="24"/>
          <w:szCs w:val="24"/>
          <w:lang w:val="en-US"/>
        </w:rPr>
        <w:t>Although the participants are encouraged to express, rather than to negotiate identities – which in itself is an expression of existing power relations – the dynamic and adaptive characteristics of cultural encounters makes IW into a powerful social space where constructions of new identities take place.</w:t>
      </w:r>
    </w:p>
    <w:p w:rsidR="00DF41FC" w:rsidRDefault="00DF41FC" w:rsidP="00554201">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IW may be criticized for delimiting the attention towards diversity to a single happening, the study indicates that in this case, knowledge, attitudes and skills leaks into every-day practice. From the perspective of the participants, the week seems to strengthen the schools’ cooperation with the parents and to establish trustful relationships. </w:t>
      </w:r>
      <w:r w:rsidRPr="000A735A">
        <w:rPr>
          <w:rFonts w:ascii="Times New Roman" w:hAnsi="Times New Roman" w:cs="Times New Roman"/>
          <w:sz w:val="24"/>
          <w:szCs w:val="24"/>
          <w:lang w:val="en-US"/>
        </w:rPr>
        <w:t>Moreover, the comments from the key teachers and t</w:t>
      </w:r>
      <w:r>
        <w:rPr>
          <w:rFonts w:ascii="Times New Roman" w:hAnsi="Times New Roman" w:cs="Times New Roman"/>
          <w:sz w:val="24"/>
          <w:szCs w:val="24"/>
          <w:lang w:val="en-US"/>
        </w:rPr>
        <w:t xml:space="preserve">he school management about the </w:t>
      </w:r>
      <w:r>
        <w:rPr>
          <w:rFonts w:ascii="Times New Roman" w:eastAsia="Calibri" w:hAnsi="Times New Roman" w:cs="Times New Roman"/>
          <w:sz w:val="24"/>
          <w:szCs w:val="24"/>
          <w:lang w:val="en-US"/>
        </w:rPr>
        <w:t>"</w:t>
      </w:r>
      <w:r>
        <w:rPr>
          <w:rFonts w:ascii="Times New Roman" w:hAnsi="Times New Roman" w:cs="Times New Roman"/>
          <w:sz w:val="24"/>
          <w:szCs w:val="24"/>
          <w:lang w:val="en-US"/>
        </w:rPr>
        <w:t>great development</w:t>
      </w:r>
      <w:r>
        <w:rPr>
          <w:rFonts w:ascii="Times New Roman" w:eastAsia="Calibri" w:hAnsi="Times New Roman" w:cs="Times New Roman"/>
          <w:sz w:val="24"/>
          <w:szCs w:val="24"/>
          <w:lang w:val="en-US"/>
        </w:rPr>
        <w:t>"</w:t>
      </w:r>
      <w:r w:rsidRPr="000A735A">
        <w:rPr>
          <w:rFonts w:ascii="Times New Roman" w:hAnsi="Times New Roman" w:cs="Times New Roman"/>
          <w:sz w:val="24"/>
          <w:szCs w:val="24"/>
          <w:lang w:val="en-US"/>
        </w:rPr>
        <w:t xml:space="preserve"> of the IW over the years, underline that the week is more embedded in ordinary pedagogical reflection and practice than the critic may insinuate.</w:t>
      </w:r>
      <w:r>
        <w:rPr>
          <w:rFonts w:ascii="Times New Roman" w:hAnsi="Times New Roman" w:cs="Times New Roman"/>
          <w:sz w:val="24"/>
          <w:szCs w:val="24"/>
          <w:lang w:val="en-US"/>
        </w:rPr>
        <w:t xml:space="preserve"> Thus, the findings in our case study indicate a larger complexity with regard to the function and effects of an IW than earlier research suggests. </w:t>
      </w:r>
    </w:p>
    <w:p w:rsidR="00DF41FC" w:rsidRPr="002512A7" w:rsidRDefault="00DF41FC" w:rsidP="00554201">
      <w:pPr>
        <w:spacing w:line="276" w:lineRule="auto"/>
        <w:ind w:firstLine="709"/>
        <w:jc w:val="both"/>
        <w:rPr>
          <w:lang w:val="en-US"/>
        </w:rPr>
      </w:pPr>
      <w:r>
        <w:rPr>
          <w:rFonts w:ascii="Times New Roman" w:hAnsi="Times New Roman" w:cs="Times New Roman"/>
          <w:sz w:val="24"/>
          <w:szCs w:val="24"/>
        </w:rPr>
        <w:t xml:space="preserve">In her study on school celebrations in Finnish schools, </w:t>
      </w:r>
      <w:proofErr w:type="spellStart"/>
      <w:r>
        <w:rPr>
          <w:rFonts w:ascii="Times New Roman" w:hAnsi="Times New Roman" w:cs="Times New Roman"/>
          <w:sz w:val="24"/>
          <w:szCs w:val="24"/>
        </w:rPr>
        <w:t>Niemi</w:t>
      </w:r>
      <w:proofErr w:type="spellEnd"/>
      <w:r>
        <w:rPr>
          <w:rFonts w:ascii="Times New Roman" w:hAnsi="Times New Roman" w:cs="Times New Roman"/>
          <w:sz w:val="24"/>
          <w:szCs w:val="24"/>
        </w:rPr>
        <w:t xml:space="preserve"> pointed to their important, but unexplored, pedagogical potential </w:t>
      </w:r>
      <w:r>
        <w:rPr>
          <w:rFonts w:ascii="Times New Roman" w:hAnsi="Times New Roman" w:cs="Times New Roman"/>
          <w:noProof/>
          <w:sz w:val="24"/>
          <w:szCs w:val="24"/>
        </w:rPr>
        <w:t>(Niemi &amp; Hotulainen, 2016; Niemi et al., 2014)</w:t>
      </w:r>
      <w:r>
        <w:rPr>
          <w:rFonts w:ascii="Times New Roman" w:hAnsi="Times New Roman" w:cs="Times New Roman"/>
          <w:sz w:val="24"/>
          <w:szCs w:val="24"/>
        </w:rPr>
        <w:t xml:space="preserve">. Our study on IW shows how school celebrations with a particular focus on minorities appear as alternative spaces where voices from the margins flourish in negotiation with the greater (school) community. Extended research is needed on factual negotiations between the different </w:t>
      </w:r>
      <w:r>
        <w:rPr>
          <w:rFonts w:ascii="Times New Roman" w:hAnsi="Times New Roman" w:cs="Times New Roman"/>
          <w:sz w:val="24"/>
          <w:szCs w:val="24"/>
        </w:rPr>
        <w:lastRenderedPageBreak/>
        <w:t xml:space="preserve">actors, for example between parents, and between parents and children, and the meaning of these arrangements for the relationship between the school and the larger community. Moreover, in our study a cultural element like traditional food is important to the participants. Thus, we need more research on the meaning the participants ascribe to such a cultural element and how it may affect the intercultural encounter. In addition, extended research is needed on what cultural artefacts that are left out in school celebrations, and for what reasons. More </w:t>
      </w:r>
      <w:proofErr w:type="gramStart"/>
      <w:r>
        <w:rPr>
          <w:rFonts w:ascii="Times New Roman" w:hAnsi="Times New Roman" w:cs="Times New Roman"/>
          <w:sz w:val="24"/>
          <w:szCs w:val="24"/>
        </w:rPr>
        <w:t>case-studies</w:t>
      </w:r>
      <w:proofErr w:type="gramEnd"/>
      <w:r>
        <w:rPr>
          <w:rFonts w:ascii="Times New Roman" w:hAnsi="Times New Roman" w:cs="Times New Roman"/>
          <w:sz w:val="24"/>
          <w:szCs w:val="24"/>
        </w:rPr>
        <w:t xml:space="preserve"> like the one presented in this article are needed in order to gain more insight into IW as an inclusive way for schools to celebrate a growing diversity. </w:t>
      </w:r>
    </w:p>
    <w:p w:rsidR="00DF41FC" w:rsidRPr="000E1339" w:rsidRDefault="00DF41FC" w:rsidP="00511078">
      <w:pPr>
        <w:pStyle w:val="Overskrift1"/>
        <w:spacing w:line="276" w:lineRule="auto"/>
        <w:jc w:val="both"/>
        <w:rPr>
          <w:rFonts w:ascii="Times New Roman" w:hAnsi="Times New Roman" w:cs="Times New Roman"/>
          <w:b/>
          <w:i/>
          <w:color w:val="auto"/>
          <w:sz w:val="24"/>
          <w:lang w:val="en-US"/>
        </w:rPr>
      </w:pPr>
      <w:r w:rsidRPr="000E1339">
        <w:rPr>
          <w:rFonts w:ascii="Times New Roman" w:hAnsi="Times New Roman" w:cs="Times New Roman"/>
          <w:b/>
          <w:i/>
          <w:color w:val="auto"/>
          <w:sz w:val="24"/>
          <w:lang w:val="en-US"/>
        </w:rPr>
        <w:t>Reference list</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Alvesson, Mats, &amp; Sköldberg, Kaj. (2009). </w:t>
      </w:r>
      <w:r w:rsidRPr="004774A6">
        <w:rPr>
          <w:rFonts w:ascii="Calibri" w:hAnsi="Calibri" w:cs="Times New Roman"/>
          <w:i/>
          <w:noProof/>
          <w:szCs w:val="24"/>
        </w:rPr>
        <w:t>Reflexive methodology: New vistas for qualitative research</w:t>
      </w:r>
      <w:r w:rsidRPr="004774A6">
        <w:rPr>
          <w:rFonts w:ascii="Calibri" w:hAnsi="Calibri" w:cs="Times New Roman"/>
          <w:noProof/>
          <w:szCs w:val="24"/>
        </w:rPr>
        <w:t xml:space="preserve"> (2nd ed.). London: Sage.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Banks, James A., &amp; Banks, Cherry A. McGee. (2004). </w:t>
      </w:r>
      <w:r w:rsidRPr="004774A6">
        <w:rPr>
          <w:rFonts w:ascii="Calibri" w:hAnsi="Calibri" w:cs="Times New Roman"/>
          <w:i/>
          <w:noProof/>
          <w:szCs w:val="24"/>
        </w:rPr>
        <w:t>Handbook of research on multicultural education</w:t>
      </w:r>
      <w:r w:rsidRPr="004774A6">
        <w:rPr>
          <w:rFonts w:ascii="Calibri" w:hAnsi="Calibri" w:cs="Times New Roman"/>
          <w:noProof/>
          <w:szCs w:val="24"/>
        </w:rPr>
        <w:t xml:space="preserve"> (2nd ed. ed.). San Francisco: Jossey-Bass.</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Berger, Peter L., Berger, Brigitte, &amp; Kellner, Hansfried. (1974). </w:t>
      </w:r>
      <w:r w:rsidRPr="004774A6">
        <w:rPr>
          <w:rFonts w:ascii="Calibri" w:hAnsi="Calibri" w:cs="Times New Roman"/>
          <w:i/>
          <w:noProof/>
          <w:szCs w:val="24"/>
        </w:rPr>
        <w:t>The homeless mind: Modernization and consciousness</w:t>
      </w:r>
      <w:r w:rsidRPr="004774A6">
        <w:rPr>
          <w:rFonts w:ascii="Calibri" w:hAnsi="Calibri" w:cs="Times New Roman"/>
          <w:noProof/>
          <w:szCs w:val="24"/>
        </w:rPr>
        <w:t>. New York: Random House.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Bhabha, Homi K. (2004). </w:t>
      </w:r>
      <w:r w:rsidRPr="004774A6">
        <w:rPr>
          <w:rFonts w:ascii="Calibri" w:hAnsi="Calibri" w:cs="Times New Roman"/>
          <w:i/>
          <w:noProof/>
          <w:szCs w:val="24"/>
        </w:rPr>
        <w:t>The location of culture</w:t>
      </w:r>
      <w:r w:rsidRPr="004774A6">
        <w:rPr>
          <w:rFonts w:ascii="Calibri" w:hAnsi="Calibri" w:cs="Times New Roman"/>
          <w:noProof/>
          <w:szCs w:val="24"/>
        </w:rPr>
        <w:t>. London: Routledge.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Brinkmann, Svend, &amp; Kvale, Steinar. (2015). </w:t>
      </w:r>
      <w:r w:rsidRPr="004774A6">
        <w:rPr>
          <w:rFonts w:ascii="Calibri" w:hAnsi="Calibri" w:cs="Times New Roman"/>
          <w:i/>
          <w:noProof/>
          <w:szCs w:val="24"/>
        </w:rPr>
        <w:t>InterViews: Learning the craft of qualitative research interviewing</w:t>
      </w:r>
      <w:r w:rsidRPr="004774A6">
        <w:rPr>
          <w:rFonts w:ascii="Calibri" w:hAnsi="Calibri" w:cs="Times New Roman"/>
          <w:noProof/>
          <w:szCs w:val="24"/>
        </w:rPr>
        <w:t xml:space="preserve"> (3rd ed.). Thousand Oaks, California: Sage.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Bruhn Jensen, Klaus. (2012). The complementarity of qualitative and quantitative methodologies in media and communication research. In K. Bruhn Jensen (Ed.), </w:t>
      </w:r>
      <w:r w:rsidRPr="004774A6">
        <w:rPr>
          <w:rFonts w:ascii="Calibri" w:hAnsi="Calibri" w:cs="Times New Roman"/>
          <w:i/>
          <w:noProof/>
          <w:szCs w:val="24"/>
        </w:rPr>
        <w:t>A Handbook of media and communication research: Qualitative and quantitative methodologies</w:t>
      </w:r>
      <w:r w:rsidRPr="004774A6">
        <w:rPr>
          <w:rFonts w:ascii="Calibri" w:hAnsi="Calibri" w:cs="Times New Roman"/>
          <w:noProof/>
          <w:szCs w:val="24"/>
        </w:rPr>
        <w:t xml:space="preserve"> (2nd ed., pp. 283–301). London: Routledge.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Cummins, Jim, &amp; Early, Margaret. (2011). Introduction. In J. Cummins &amp; M. Early (Eds.), </w:t>
      </w:r>
      <w:r w:rsidRPr="004774A6">
        <w:rPr>
          <w:rFonts w:ascii="Calibri" w:hAnsi="Calibri" w:cs="Times New Roman"/>
          <w:i/>
          <w:noProof/>
          <w:szCs w:val="24"/>
        </w:rPr>
        <w:t>Identity texts: The collaborative creation of power in multilingual schools</w:t>
      </w:r>
      <w:r w:rsidRPr="004774A6">
        <w:rPr>
          <w:rFonts w:ascii="Calibri" w:hAnsi="Calibri" w:cs="Times New Roman"/>
          <w:noProof/>
          <w:szCs w:val="24"/>
        </w:rPr>
        <w:t xml:space="preserve"> (pp. 3–19). London: Trentham Books.</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Fog, Jette. (2004). </w:t>
      </w:r>
      <w:r w:rsidRPr="004774A6">
        <w:rPr>
          <w:rFonts w:ascii="Calibri" w:hAnsi="Calibri" w:cs="Times New Roman"/>
          <w:i/>
          <w:noProof/>
          <w:szCs w:val="24"/>
        </w:rPr>
        <w:t>Med samtalen som udgangspunkt: Det kvalitative forskningsinterview [The conversation as a starting point: The qualitative research interview]</w:t>
      </w:r>
      <w:r w:rsidRPr="004774A6">
        <w:rPr>
          <w:rFonts w:ascii="Calibri" w:hAnsi="Calibri" w:cs="Times New Roman"/>
          <w:noProof/>
          <w:szCs w:val="24"/>
        </w:rPr>
        <w:t xml:space="preserve"> (2nd ed.). København: Akademisk Forlag.</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Giddens, Anthony. (1991). </w:t>
      </w:r>
      <w:r w:rsidRPr="004774A6">
        <w:rPr>
          <w:rFonts w:ascii="Calibri" w:hAnsi="Calibri" w:cs="Times New Roman"/>
          <w:i/>
          <w:noProof/>
          <w:szCs w:val="24"/>
        </w:rPr>
        <w:t>Modernity and self-identity: Self and society in the late modern age</w:t>
      </w:r>
      <w:r w:rsidRPr="004774A6">
        <w:rPr>
          <w:rFonts w:ascii="Calibri" w:hAnsi="Calibri" w:cs="Times New Roman"/>
          <w:noProof/>
          <w:szCs w:val="24"/>
        </w:rPr>
        <w:t>. Cambridge: Polity Press.</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Hammersley, Martyn, &amp; Atkinson, Paul. (2007). </w:t>
      </w:r>
      <w:r w:rsidRPr="004774A6">
        <w:rPr>
          <w:rFonts w:ascii="Calibri" w:hAnsi="Calibri" w:cs="Times New Roman"/>
          <w:i/>
          <w:noProof/>
          <w:szCs w:val="24"/>
        </w:rPr>
        <w:t>Ethnography: Principles in practice</w:t>
      </w:r>
      <w:r w:rsidRPr="004774A6">
        <w:rPr>
          <w:rFonts w:ascii="Calibri" w:hAnsi="Calibri" w:cs="Times New Roman"/>
          <w:noProof/>
          <w:szCs w:val="24"/>
        </w:rPr>
        <w:t xml:space="preserve"> (3rd ed.). London: Routledge.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Hoffman, Diane M. (1996). Culture and Self in Multicultural Education: Reflections on Discourse, Text, and Practice. </w:t>
      </w:r>
      <w:r w:rsidRPr="004774A6">
        <w:rPr>
          <w:rFonts w:ascii="Calibri" w:hAnsi="Calibri" w:cs="Times New Roman"/>
          <w:i/>
          <w:noProof/>
          <w:szCs w:val="24"/>
        </w:rPr>
        <w:t>American Educational Research Journal, 33</w:t>
      </w:r>
      <w:r w:rsidRPr="004774A6">
        <w:rPr>
          <w:rFonts w:ascii="Calibri" w:hAnsi="Calibri" w:cs="Times New Roman"/>
          <w:noProof/>
          <w:szCs w:val="24"/>
        </w:rPr>
        <w:t xml:space="preserve">(3), 545-569. </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Holm, L</w:t>
      </w:r>
      <w:r w:rsidR="001C6963">
        <w:rPr>
          <w:rFonts w:ascii="Calibri" w:hAnsi="Calibri" w:cs="Times New Roman"/>
          <w:noProof/>
          <w:szCs w:val="24"/>
        </w:rPr>
        <w:t>otte</w:t>
      </w:r>
      <w:r w:rsidRPr="004774A6">
        <w:rPr>
          <w:rFonts w:ascii="Calibri" w:hAnsi="Calibri" w:cs="Times New Roman"/>
          <w:noProof/>
          <w:szCs w:val="24"/>
        </w:rPr>
        <w:t xml:space="preserve">. (2001). The social context of eating. In U. Kjærnes (Ed.), </w:t>
      </w:r>
      <w:r w:rsidRPr="004774A6">
        <w:rPr>
          <w:rFonts w:ascii="Calibri" w:hAnsi="Calibri" w:cs="Times New Roman"/>
          <w:i/>
          <w:noProof/>
          <w:szCs w:val="24"/>
        </w:rPr>
        <w:t>Eating patterns: A day in the lives of Nordic people</w:t>
      </w:r>
      <w:r w:rsidRPr="004774A6">
        <w:rPr>
          <w:rFonts w:ascii="Calibri" w:hAnsi="Calibri" w:cs="Times New Roman"/>
          <w:noProof/>
          <w:szCs w:val="24"/>
        </w:rPr>
        <w:t xml:space="preserve"> (Vol. 7, pp. 159–198). Lysaker: National Instititute for Consumer Research.</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Madsen, Lian Malai, &amp; Karrebæk, Martha Sif. (2015). Hip hop, education and poycentricity. In J. Snell, S. Shaw &amp; F. Copland (Eds.), </w:t>
      </w:r>
      <w:r w:rsidRPr="004774A6">
        <w:rPr>
          <w:rFonts w:ascii="Calibri" w:hAnsi="Calibri" w:cs="Times New Roman"/>
          <w:i/>
          <w:noProof/>
          <w:szCs w:val="24"/>
        </w:rPr>
        <w:t>Linguistic ethnography: Interdisciplinary explorations</w:t>
      </w:r>
      <w:r w:rsidRPr="004774A6">
        <w:rPr>
          <w:rFonts w:ascii="Calibri" w:hAnsi="Calibri" w:cs="Times New Roman"/>
          <w:noProof/>
          <w:szCs w:val="24"/>
        </w:rPr>
        <w:t xml:space="preserve"> (pp. 246–265): Palgrave Macmillan.</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Mead, George Herbert. (1934). </w:t>
      </w:r>
      <w:r w:rsidRPr="004774A6">
        <w:rPr>
          <w:rFonts w:ascii="Calibri" w:hAnsi="Calibri" w:cs="Times New Roman"/>
          <w:i/>
          <w:noProof/>
          <w:szCs w:val="24"/>
        </w:rPr>
        <w:t>Mind, self, and society: From the standpoint of a social behaviorist</w:t>
      </w:r>
      <w:r w:rsidRPr="004774A6">
        <w:rPr>
          <w:rFonts w:ascii="Calibri" w:hAnsi="Calibri" w:cs="Times New Roman"/>
          <w:noProof/>
          <w:szCs w:val="24"/>
        </w:rPr>
        <w:t xml:space="preserve"> (Vol. 1). Chicago: University of Chicago Press.</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Meissner, Fran, &amp; Vertovec, Steven. (2015). Comparing super-diversity. </w:t>
      </w:r>
      <w:r w:rsidRPr="004774A6">
        <w:rPr>
          <w:rFonts w:ascii="Calibri" w:hAnsi="Calibri" w:cs="Times New Roman"/>
          <w:i/>
          <w:noProof/>
          <w:szCs w:val="24"/>
        </w:rPr>
        <w:t>Ethnic and Racial Studies, 38</w:t>
      </w:r>
      <w:r w:rsidRPr="004774A6">
        <w:rPr>
          <w:rFonts w:ascii="Calibri" w:hAnsi="Calibri" w:cs="Times New Roman"/>
          <w:noProof/>
          <w:szCs w:val="24"/>
        </w:rPr>
        <w:t>(4), 541-555. doi: 10.1080/01419870.2015.980295</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Mäkelä, Johanna. (2009). Meals: The social perspective. In H. L. Meiselman (Ed.), </w:t>
      </w:r>
      <w:r w:rsidRPr="004774A6">
        <w:rPr>
          <w:rFonts w:ascii="Calibri" w:hAnsi="Calibri" w:cs="Times New Roman"/>
          <w:i/>
          <w:noProof/>
          <w:szCs w:val="24"/>
        </w:rPr>
        <w:t>Meals in Science and Practice. Interdisciplinary research and business applications</w:t>
      </w:r>
      <w:r w:rsidRPr="004774A6">
        <w:rPr>
          <w:rFonts w:ascii="Calibri" w:hAnsi="Calibri" w:cs="Times New Roman"/>
          <w:noProof/>
          <w:szCs w:val="24"/>
        </w:rPr>
        <w:t xml:space="preserve"> (pp. 37–49). Oxford: Woodhouse Publishing Limited/Elsevier.</w:t>
      </w:r>
    </w:p>
    <w:p w:rsidR="00DF41FC" w:rsidRPr="00B72C6D" w:rsidRDefault="00DF41FC" w:rsidP="004774A6">
      <w:pPr>
        <w:spacing w:after="0" w:line="240" w:lineRule="auto"/>
        <w:ind w:left="720" w:hanging="720"/>
        <w:rPr>
          <w:rFonts w:ascii="Calibri" w:hAnsi="Calibri" w:cs="Times New Roman"/>
          <w:noProof/>
          <w:szCs w:val="24"/>
          <w:lang w:val="en-US"/>
        </w:rPr>
      </w:pPr>
      <w:r w:rsidRPr="004774A6">
        <w:rPr>
          <w:rFonts w:ascii="Calibri" w:hAnsi="Calibri" w:cs="Times New Roman"/>
          <w:noProof/>
          <w:szCs w:val="24"/>
        </w:rPr>
        <w:t xml:space="preserve">National Centre for Multicultural Education. </w:t>
      </w:r>
      <w:r w:rsidRPr="00B72C6D">
        <w:rPr>
          <w:rFonts w:ascii="Calibri" w:hAnsi="Calibri" w:cs="Times New Roman"/>
          <w:noProof/>
          <w:szCs w:val="24"/>
          <w:lang w:val="en-US"/>
        </w:rPr>
        <w:t xml:space="preserve">(2016a). Fagerlund skole, Ringsaker. from </w:t>
      </w:r>
      <w:r w:rsidRPr="00DF41FC">
        <w:rPr>
          <w:rFonts w:ascii="Calibri" w:hAnsi="Calibri" w:cs="Times New Roman"/>
          <w:noProof/>
          <w:szCs w:val="24"/>
          <w:lang w:val="en-US"/>
        </w:rPr>
        <w:t>http://nafo.hioa.no/grunnskole/nettverk/fokusvirksomheter/fagerlund-skole-ringsaker/</w:t>
      </w:r>
    </w:p>
    <w:p w:rsidR="00DF41FC" w:rsidRPr="00B72C6D" w:rsidRDefault="00DF41FC" w:rsidP="004774A6">
      <w:pPr>
        <w:spacing w:after="0" w:line="240" w:lineRule="auto"/>
        <w:ind w:left="720" w:hanging="720"/>
        <w:rPr>
          <w:rFonts w:ascii="Calibri" w:hAnsi="Calibri" w:cs="Times New Roman"/>
          <w:noProof/>
          <w:szCs w:val="24"/>
          <w:lang w:val="da-DK"/>
        </w:rPr>
      </w:pPr>
      <w:r w:rsidRPr="004774A6">
        <w:rPr>
          <w:rFonts w:ascii="Calibri" w:hAnsi="Calibri" w:cs="Times New Roman"/>
          <w:noProof/>
          <w:szCs w:val="24"/>
        </w:rPr>
        <w:lastRenderedPageBreak/>
        <w:t xml:space="preserve">National Centre for Multicultural Education. </w:t>
      </w:r>
      <w:r w:rsidRPr="00B72C6D">
        <w:rPr>
          <w:rFonts w:ascii="Calibri" w:hAnsi="Calibri" w:cs="Times New Roman"/>
          <w:noProof/>
          <w:szCs w:val="24"/>
          <w:lang w:val="da-DK"/>
        </w:rPr>
        <w:t xml:space="preserve">(2016b). Prestrud skole, Hamar. from </w:t>
      </w:r>
      <w:r w:rsidRPr="00DF41FC">
        <w:rPr>
          <w:rFonts w:ascii="Calibri" w:hAnsi="Calibri" w:cs="Times New Roman"/>
          <w:noProof/>
          <w:szCs w:val="24"/>
          <w:lang w:val="da-DK"/>
        </w:rPr>
        <w:t>http://nafo.hioa.no/grunnskole/nettverk/fokusvirksomheter/prestrud-skole-hamar/</w:t>
      </w:r>
    </w:p>
    <w:p w:rsidR="00DF41FC" w:rsidRPr="004774A6" w:rsidRDefault="00DF41FC" w:rsidP="004774A6">
      <w:pPr>
        <w:spacing w:after="0" w:line="240" w:lineRule="auto"/>
        <w:ind w:left="720" w:hanging="720"/>
        <w:rPr>
          <w:rFonts w:ascii="Calibri" w:hAnsi="Calibri" w:cs="Times New Roman"/>
          <w:noProof/>
          <w:szCs w:val="24"/>
        </w:rPr>
      </w:pPr>
      <w:r w:rsidRPr="00B72C6D">
        <w:rPr>
          <w:rFonts w:ascii="Calibri" w:hAnsi="Calibri" w:cs="Times New Roman"/>
          <w:noProof/>
          <w:szCs w:val="24"/>
          <w:lang w:val="sv-SE"/>
        </w:rPr>
        <w:t xml:space="preserve">Niemi, Pia-Maria, &amp; Hotulainen, Risto. </w:t>
      </w:r>
      <w:r w:rsidRPr="004774A6">
        <w:rPr>
          <w:rFonts w:ascii="Calibri" w:hAnsi="Calibri" w:cs="Times New Roman"/>
          <w:noProof/>
          <w:szCs w:val="24"/>
        </w:rPr>
        <w:t xml:space="preserve">(2016). Enhancing students’ sense of belonging through school celebrations: A study in Finnish lower-secondary schools. </w:t>
      </w:r>
      <w:r w:rsidRPr="004774A6">
        <w:rPr>
          <w:rFonts w:ascii="Calibri" w:hAnsi="Calibri" w:cs="Times New Roman"/>
          <w:i/>
          <w:noProof/>
          <w:szCs w:val="24"/>
        </w:rPr>
        <w:t>International Journal of Research Studies in Education, 5</w:t>
      </w:r>
      <w:r w:rsidRPr="004774A6">
        <w:rPr>
          <w:rFonts w:ascii="Calibri" w:hAnsi="Calibri" w:cs="Times New Roman"/>
          <w:noProof/>
          <w:szCs w:val="24"/>
        </w:rPr>
        <w:t>(2). doi: 10.5861/ijrse.2015.1197</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Niemi, Pia-Maria, Kuusisto, Arniika, &amp; Kallioniemi, Arto. (2014). Discussing school celebrations from an intercultural perspective – a study in the Finnish context. </w:t>
      </w:r>
      <w:r w:rsidRPr="004774A6">
        <w:rPr>
          <w:rFonts w:ascii="Calibri" w:hAnsi="Calibri" w:cs="Times New Roman"/>
          <w:i/>
          <w:noProof/>
          <w:szCs w:val="24"/>
        </w:rPr>
        <w:t>Intercultural Education, 25</w:t>
      </w:r>
      <w:r w:rsidRPr="004774A6">
        <w:rPr>
          <w:rFonts w:ascii="Calibri" w:hAnsi="Calibri" w:cs="Times New Roman"/>
          <w:noProof/>
          <w:szCs w:val="24"/>
        </w:rPr>
        <w:t>(4), 255-268. doi: 10.1080/14675986.2014.926143</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Patton, Michael Quinn. (1990). </w:t>
      </w:r>
      <w:r w:rsidRPr="004774A6">
        <w:rPr>
          <w:rFonts w:ascii="Calibri" w:hAnsi="Calibri" w:cs="Times New Roman"/>
          <w:i/>
          <w:noProof/>
          <w:szCs w:val="24"/>
        </w:rPr>
        <w:t>Qualitative evaluation and research methods</w:t>
      </w:r>
      <w:r w:rsidRPr="004774A6">
        <w:rPr>
          <w:rFonts w:ascii="Calibri" w:hAnsi="Calibri" w:cs="Times New Roman"/>
          <w:noProof/>
          <w:szCs w:val="24"/>
        </w:rPr>
        <w:t xml:space="preserve"> (2nd ed.). Newbury Park: Sage.</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Pratt, Mary Louise. (1991). Arts of the contact zone. </w:t>
      </w:r>
      <w:r w:rsidRPr="004774A6">
        <w:rPr>
          <w:rFonts w:ascii="Calibri" w:hAnsi="Calibri" w:cs="Times New Roman"/>
          <w:i/>
          <w:noProof/>
          <w:szCs w:val="24"/>
        </w:rPr>
        <w:t>Profession, 91</w:t>
      </w:r>
      <w:r w:rsidRPr="004774A6">
        <w:rPr>
          <w:rFonts w:ascii="Calibri" w:hAnsi="Calibri" w:cs="Times New Roman"/>
          <w:noProof/>
          <w:szCs w:val="24"/>
        </w:rPr>
        <w:t xml:space="preserve">, 33-40. </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Rosello, Mireille. (2001). </w:t>
      </w:r>
      <w:r w:rsidRPr="004774A6">
        <w:rPr>
          <w:rFonts w:ascii="Calibri" w:hAnsi="Calibri" w:cs="Times New Roman"/>
          <w:i/>
          <w:noProof/>
          <w:szCs w:val="24"/>
        </w:rPr>
        <w:t>Postcolonial hospitality. The immigrant as guest</w:t>
      </w:r>
      <w:r w:rsidRPr="004774A6">
        <w:rPr>
          <w:rFonts w:ascii="Calibri" w:hAnsi="Calibri" w:cs="Times New Roman"/>
          <w:noProof/>
          <w:szCs w:val="24"/>
        </w:rPr>
        <w:t>. California: Stanford University Press.</w:t>
      </w:r>
    </w:p>
    <w:p w:rsidR="00DF41FC" w:rsidRPr="00B72C6D"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Sen, Amartya. (2006). </w:t>
      </w:r>
      <w:r w:rsidRPr="004774A6">
        <w:rPr>
          <w:rFonts w:ascii="Calibri" w:hAnsi="Calibri" w:cs="Times New Roman"/>
          <w:i/>
          <w:noProof/>
          <w:szCs w:val="24"/>
        </w:rPr>
        <w:t>Identity and violence: The illusion of destiny</w:t>
      </w:r>
      <w:r w:rsidRPr="004774A6">
        <w:rPr>
          <w:rFonts w:ascii="Calibri" w:hAnsi="Calibri" w:cs="Times New Roman"/>
          <w:noProof/>
          <w:szCs w:val="24"/>
        </w:rPr>
        <w:t xml:space="preserve">. </w:t>
      </w:r>
      <w:r w:rsidRPr="00B72C6D">
        <w:rPr>
          <w:rFonts w:ascii="Calibri" w:hAnsi="Calibri" w:cs="Times New Roman"/>
          <w:noProof/>
          <w:szCs w:val="24"/>
        </w:rPr>
        <w:t>New York: Norton.</w:t>
      </w:r>
    </w:p>
    <w:p w:rsidR="00DF41FC" w:rsidRPr="00B72C6D" w:rsidRDefault="00DF41FC" w:rsidP="004774A6">
      <w:pPr>
        <w:spacing w:after="0" w:line="240" w:lineRule="auto"/>
        <w:ind w:left="720" w:hanging="720"/>
        <w:rPr>
          <w:rFonts w:ascii="Calibri" w:hAnsi="Calibri" w:cs="Times New Roman"/>
          <w:noProof/>
          <w:szCs w:val="24"/>
        </w:rPr>
      </w:pPr>
      <w:r w:rsidRPr="00B72C6D">
        <w:rPr>
          <w:rFonts w:ascii="Calibri" w:hAnsi="Calibri" w:cs="Times New Roman"/>
          <w:noProof/>
          <w:szCs w:val="24"/>
        </w:rPr>
        <w:t xml:space="preserve">Skoug, Tove. (1989). </w:t>
      </w:r>
      <w:r w:rsidRPr="00B72C6D">
        <w:rPr>
          <w:rFonts w:ascii="Calibri" w:hAnsi="Calibri" w:cs="Times New Roman"/>
          <w:i/>
          <w:noProof/>
          <w:szCs w:val="24"/>
        </w:rPr>
        <w:t xml:space="preserve">To-kulturelt arbeide i barnehagen [Bi-cultural work in kindergarden) </w:t>
      </w:r>
      <w:r w:rsidRPr="00B72C6D">
        <w:rPr>
          <w:rFonts w:ascii="Calibri" w:hAnsi="Calibri" w:cs="Times New Roman"/>
          <w:noProof/>
          <w:szCs w:val="24"/>
        </w:rPr>
        <w:t>Vallset: Oplandske Bokforlag.</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Sleeter, Christine E. (1991). </w:t>
      </w:r>
      <w:r w:rsidRPr="004774A6">
        <w:rPr>
          <w:rFonts w:ascii="Calibri" w:hAnsi="Calibri" w:cs="Times New Roman"/>
          <w:i/>
          <w:noProof/>
          <w:szCs w:val="24"/>
        </w:rPr>
        <w:t>Empowerment through Multicultural Education</w:t>
      </w:r>
      <w:r w:rsidRPr="004774A6">
        <w:rPr>
          <w:rFonts w:ascii="Calibri" w:hAnsi="Calibri" w:cs="Times New Roman"/>
          <w:noProof/>
          <w:szCs w:val="24"/>
        </w:rPr>
        <w:t>.</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Spradley, James P. (1979). </w:t>
      </w:r>
      <w:r w:rsidRPr="004774A6">
        <w:rPr>
          <w:rFonts w:ascii="Calibri" w:hAnsi="Calibri" w:cs="Times New Roman"/>
          <w:i/>
          <w:noProof/>
          <w:szCs w:val="24"/>
        </w:rPr>
        <w:t>The ethnographic interview</w:t>
      </w:r>
      <w:r w:rsidRPr="004774A6">
        <w:rPr>
          <w:rFonts w:ascii="Calibri" w:hAnsi="Calibri" w:cs="Times New Roman"/>
          <w:noProof/>
          <w:szCs w:val="24"/>
        </w:rPr>
        <w:t>. New York: Holt, Rinehart &amp; Winston.</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Stake, Robert E. (2010). </w:t>
      </w:r>
      <w:r w:rsidRPr="004774A6">
        <w:rPr>
          <w:rFonts w:ascii="Calibri" w:hAnsi="Calibri" w:cs="Times New Roman"/>
          <w:i/>
          <w:noProof/>
          <w:szCs w:val="24"/>
        </w:rPr>
        <w:t>Qualitative research: Studying how things work</w:t>
      </w:r>
      <w:r w:rsidRPr="004774A6">
        <w:rPr>
          <w:rFonts w:ascii="Calibri" w:hAnsi="Calibri" w:cs="Times New Roman"/>
          <w:noProof/>
          <w:szCs w:val="24"/>
        </w:rPr>
        <w:t>. New York: Guilford.</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Tiedt, Pamela L., &amp; Tiedt, Iris M. (1990). </w:t>
      </w:r>
      <w:r w:rsidRPr="004774A6">
        <w:rPr>
          <w:rFonts w:ascii="Calibri" w:hAnsi="Calibri" w:cs="Times New Roman"/>
          <w:i/>
          <w:noProof/>
          <w:szCs w:val="24"/>
        </w:rPr>
        <w:t>Multicultural teaching: a handbook of activities, information, and resources</w:t>
      </w:r>
      <w:r w:rsidRPr="004774A6">
        <w:rPr>
          <w:rFonts w:ascii="Calibri" w:hAnsi="Calibri" w:cs="Times New Roman"/>
          <w:noProof/>
          <w:szCs w:val="24"/>
        </w:rPr>
        <w:t>. Boston: Allyn and Bacon.</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United Nations. (n.a.). United Nations Day 24 October.   Retrieved 20.05, 2016, from </w:t>
      </w:r>
      <w:r w:rsidRPr="00DF41FC">
        <w:rPr>
          <w:rFonts w:ascii="Calibri" w:hAnsi="Calibri" w:cs="Times New Roman"/>
          <w:noProof/>
          <w:szCs w:val="24"/>
        </w:rPr>
        <w:t>http://www.un.org/en/events/unday/</w:t>
      </w:r>
    </w:p>
    <w:p w:rsidR="00DF41FC" w:rsidRPr="004774A6" w:rsidRDefault="00DF41FC" w:rsidP="004774A6">
      <w:pPr>
        <w:spacing w:after="0" w:line="240" w:lineRule="auto"/>
        <w:ind w:left="720" w:hanging="720"/>
        <w:rPr>
          <w:rFonts w:ascii="Calibri" w:hAnsi="Calibri" w:cs="Times New Roman"/>
          <w:noProof/>
          <w:szCs w:val="24"/>
        </w:rPr>
      </w:pPr>
      <w:r w:rsidRPr="004774A6">
        <w:rPr>
          <w:rFonts w:ascii="Calibri" w:hAnsi="Calibri" w:cs="Times New Roman"/>
          <w:noProof/>
          <w:szCs w:val="24"/>
        </w:rPr>
        <w:t xml:space="preserve">Welsch, Wolfgang. (1999). Transculturality: The puzzling form of cultures today. In M. Featherstone &amp; S. Lash (Eds.), </w:t>
      </w:r>
      <w:r w:rsidRPr="004774A6">
        <w:rPr>
          <w:rFonts w:ascii="Calibri" w:hAnsi="Calibri" w:cs="Times New Roman"/>
          <w:i/>
          <w:noProof/>
          <w:szCs w:val="24"/>
        </w:rPr>
        <w:t>Spaces of Culture. City, Nation, World</w:t>
      </w:r>
      <w:r w:rsidRPr="004774A6">
        <w:rPr>
          <w:rFonts w:ascii="Calibri" w:hAnsi="Calibri" w:cs="Times New Roman"/>
          <w:noProof/>
          <w:szCs w:val="24"/>
        </w:rPr>
        <w:t xml:space="preserve"> (pp. 194–213). London: Sage Publications.</w:t>
      </w:r>
    </w:p>
    <w:p w:rsidR="00DF41FC" w:rsidRPr="004774A6" w:rsidRDefault="00DF41FC" w:rsidP="004774A6">
      <w:pPr>
        <w:spacing w:line="240" w:lineRule="auto"/>
        <w:ind w:left="720" w:hanging="720"/>
        <w:rPr>
          <w:rFonts w:ascii="Calibri" w:hAnsi="Calibri" w:cs="Times New Roman"/>
          <w:noProof/>
          <w:szCs w:val="24"/>
        </w:rPr>
      </w:pPr>
      <w:r w:rsidRPr="004774A6">
        <w:rPr>
          <w:rFonts w:ascii="Calibri" w:hAnsi="Calibri" w:cs="Times New Roman"/>
          <w:noProof/>
          <w:szCs w:val="24"/>
        </w:rPr>
        <w:t xml:space="preserve">Øzerk, Kamil. (2008). Interkulturell danning i en flerkulturell skole: Dens vilkår, forutsetninger og funksjoner [Intercultural Bildung in a multicultural school: Its conditions, requirements and functions]. </w:t>
      </w:r>
      <w:r w:rsidRPr="006D315B">
        <w:rPr>
          <w:rFonts w:ascii="Calibri" w:hAnsi="Calibri" w:cs="Times New Roman"/>
          <w:noProof/>
          <w:szCs w:val="24"/>
          <w:lang w:val="nb-NO"/>
        </w:rPr>
        <w:t xml:space="preserve">In P. Arneberg &amp; L. G. Briseid (Eds.), </w:t>
      </w:r>
      <w:r w:rsidRPr="006D315B">
        <w:rPr>
          <w:rFonts w:ascii="Calibri" w:hAnsi="Calibri" w:cs="Times New Roman"/>
          <w:i/>
          <w:noProof/>
          <w:szCs w:val="24"/>
          <w:lang w:val="nb-NO"/>
        </w:rPr>
        <w:t>Fag og danning: Mellom individ og fellesskap</w:t>
      </w:r>
      <w:r w:rsidRPr="006D315B">
        <w:rPr>
          <w:rFonts w:ascii="Calibri" w:hAnsi="Calibri" w:cs="Times New Roman"/>
          <w:noProof/>
          <w:szCs w:val="24"/>
          <w:lang w:val="nb-NO"/>
        </w:rPr>
        <w:t xml:space="preserve"> (pp. 209–228). </w:t>
      </w:r>
      <w:r w:rsidRPr="004774A6">
        <w:rPr>
          <w:rFonts w:ascii="Calibri" w:hAnsi="Calibri" w:cs="Times New Roman"/>
          <w:noProof/>
          <w:szCs w:val="24"/>
        </w:rPr>
        <w:t>Bergen: Fagbokforlaget.</w:t>
      </w:r>
    </w:p>
    <w:p w:rsidR="00DF41FC" w:rsidRDefault="00DF41FC" w:rsidP="004774A6">
      <w:pPr>
        <w:spacing w:line="240" w:lineRule="auto"/>
        <w:rPr>
          <w:rFonts w:ascii="Calibri" w:hAnsi="Calibri" w:cs="Times New Roman"/>
          <w:noProof/>
          <w:szCs w:val="24"/>
        </w:rPr>
      </w:pPr>
    </w:p>
    <w:p w:rsidR="00DF41FC" w:rsidRPr="003E494B" w:rsidRDefault="00DF41FC" w:rsidP="00511078">
      <w:pPr>
        <w:spacing w:line="276" w:lineRule="auto"/>
        <w:rPr>
          <w:lang w:val="en-US"/>
        </w:rPr>
      </w:pPr>
      <w:r>
        <w:t xml:space="preserve"> </w:t>
      </w:r>
      <w:r>
        <w:fldChar w:fldCharType="begin"/>
      </w:r>
      <w:r>
        <w:instrText xml:space="preserve"> ADDIN </w:instrText>
      </w:r>
      <w:r>
        <w:fldChar w:fldCharType="end"/>
      </w:r>
    </w:p>
    <w:p w:rsidR="00DA2F71" w:rsidRDefault="00DA2F71"/>
    <w:sectPr w:rsidR="00DA2F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97" w:rsidRDefault="00511B97" w:rsidP="00DF41FC">
      <w:pPr>
        <w:spacing w:after="0" w:line="240" w:lineRule="auto"/>
      </w:pPr>
      <w:r>
        <w:separator/>
      </w:r>
    </w:p>
  </w:endnote>
  <w:endnote w:type="continuationSeparator" w:id="0">
    <w:p w:rsidR="00511B97" w:rsidRDefault="00511B97" w:rsidP="00DF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030405"/>
      <w:docPartObj>
        <w:docPartGallery w:val="Page Numbers (Bottom of Page)"/>
        <w:docPartUnique/>
      </w:docPartObj>
    </w:sdtPr>
    <w:sdtEndPr/>
    <w:sdtContent>
      <w:p w:rsidR="00F42E28" w:rsidRDefault="00EA7035">
        <w:pPr>
          <w:pStyle w:val="Bunntekst"/>
          <w:jc w:val="center"/>
        </w:pPr>
        <w:r>
          <w:fldChar w:fldCharType="begin"/>
        </w:r>
        <w:r>
          <w:instrText>PAGE   \* MERGEFORMAT</w:instrText>
        </w:r>
        <w:r>
          <w:fldChar w:fldCharType="separate"/>
        </w:r>
        <w:r w:rsidR="00836ED8" w:rsidRPr="00836ED8">
          <w:rPr>
            <w:noProof/>
            <w:lang w:val="nb-NO"/>
          </w:rPr>
          <w:t>15</w:t>
        </w:r>
        <w:r>
          <w:fldChar w:fldCharType="end"/>
        </w:r>
      </w:p>
    </w:sdtContent>
  </w:sdt>
  <w:p w:rsidR="00F42E28" w:rsidRDefault="00511B9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97" w:rsidRDefault="00511B97" w:rsidP="00DF41FC">
      <w:pPr>
        <w:spacing w:after="0" w:line="240" w:lineRule="auto"/>
      </w:pPr>
      <w:r>
        <w:separator/>
      </w:r>
    </w:p>
  </w:footnote>
  <w:footnote w:type="continuationSeparator" w:id="0">
    <w:p w:rsidR="00511B97" w:rsidRDefault="00511B97" w:rsidP="00DF41FC">
      <w:pPr>
        <w:spacing w:after="0" w:line="240" w:lineRule="auto"/>
      </w:pPr>
      <w:r>
        <w:continuationSeparator/>
      </w:r>
    </w:p>
  </w:footnote>
  <w:footnote w:id="1">
    <w:p w:rsidR="00DF41FC" w:rsidRPr="00FF7ECE" w:rsidRDefault="00DF41FC" w:rsidP="002E2668">
      <w:pPr>
        <w:pStyle w:val="Fotnotetekst"/>
        <w:rPr>
          <w:lang w:val="en-US"/>
        </w:rPr>
      </w:pPr>
      <w:r w:rsidRPr="00FF7ECE">
        <w:rPr>
          <w:rStyle w:val="Fotnotereferanse"/>
        </w:rPr>
        <w:footnoteRef/>
      </w:r>
      <w:r w:rsidRPr="00FF7ECE">
        <w:t xml:space="preserve"> </w:t>
      </w:r>
      <w:r w:rsidRPr="00FF7ECE">
        <w:rPr>
          <w:lang w:val="en-US"/>
        </w:rPr>
        <w:t xml:space="preserve">United Nations Day (UND) marks the anniversary of the establishment of the United Nations in 1945 </w:t>
      </w:r>
      <w:r w:rsidRPr="00FF7ECE">
        <w:rPr>
          <w:noProof/>
          <w:lang w:val="en-US"/>
        </w:rPr>
        <w:t>(United Nations, n.a.)</w:t>
      </w:r>
      <w:r w:rsidRPr="00FF7ECE">
        <w:rPr>
          <w:lang w:val="en-US"/>
        </w:rPr>
        <w:t xml:space="preserve">. </w:t>
      </w:r>
      <w:r>
        <w:rPr>
          <w:lang w:val="en-US"/>
        </w:rPr>
        <w:t>UND is celebrated by many schools and is</w:t>
      </w:r>
      <w:r w:rsidRPr="00F955EE">
        <w:rPr>
          <w:lang w:val="en-US"/>
        </w:rPr>
        <w:t xml:space="preserve"> dedicated to the global efforts and achievements of the UN</w:t>
      </w:r>
      <w:r>
        <w:rPr>
          <w:lang w:val="en-US"/>
        </w:rPr>
        <w:t xml:space="preserve"> concerning international solidarity. In later years, however, UND is often incorporated in IW as </w:t>
      </w:r>
      <w:r w:rsidRPr="00CF0C86">
        <w:rPr>
          <w:lang w:val="en-US"/>
        </w:rPr>
        <w:t xml:space="preserve">a celebration of the schools’ internal </w:t>
      </w:r>
      <w:r>
        <w:rPr>
          <w:lang w:val="en-US"/>
        </w:rPr>
        <w:t xml:space="preserve">cultural, linguistic and religious </w:t>
      </w:r>
      <w:r w:rsidRPr="00CF0C86">
        <w:rPr>
          <w:lang w:val="en-US"/>
        </w:rPr>
        <w:t>diversity</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E" w:rsidRDefault="00EF443E" w:rsidP="00EF443E">
    <w:pPr>
      <w:pStyle w:val="Topptekst"/>
      <w:jc w:val="right"/>
    </w:pPr>
    <w:r>
      <w:t xml:space="preserve">PREPRINT FOR OWN ARCHIVE </w:t>
    </w:r>
    <w:r w:rsidR="00836ED8">
      <w:br/>
    </w:r>
    <w:r>
      <w:t>PUBLISHED IN SCANDINAVIAN JOURNAL OF EDUCATIONAL RESEARCH</w:t>
    </w:r>
  </w:p>
  <w:p w:rsidR="00EF443E" w:rsidRDefault="00EF443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D5A54"/>
    <w:multiLevelType w:val="hybridMultilevel"/>
    <w:tmpl w:val="FC7A8F66"/>
    <w:lvl w:ilvl="0" w:tplc="62E461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41FC"/>
    <w:rsid w:val="000B3AFD"/>
    <w:rsid w:val="001C6963"/>
    <w:rsid w:val="00511B97"/>
    <w:rsid w:val="00792EE9"/>
    <w:rsid w:val="007A1251"/>
    <w:rsid w:val="00836ED8"/>
    <w:rsid w:val="00B63826"/>
    <w:rsid w:val="00BC37C0"/>
    <w:rsid w:val="00DA2F71"/>
    <w:rsid w:val="00DF41FC"/>
    <w:rsid w:val="00EA7035"/>
    <w:rsid w:val="00EF44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2A30B-2AD6-47A2-9B46-A80FCC51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FC"/>
    <w:rPr>
      <w:lang w:val="en-GB"/>
    </w:rPr>
  </w:style>
  <w:style w:type="paragraph" w:styleId="Overskrift1">
    <w:name w:val="heading 1"/>
    <w:basedOn w:val="Normal"/>
    <w:next w:val="Normal"/>
    <w:link w:val="Overskrift1Tegn"/>
    <w:uiPriority w:val="9"/>
    <w:qFormat/>
    <w:rsid w:val="00DF4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41FC"/>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DF41FC"/>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DF41FC"/>
    <w:pPr>
      <w:ind w:left="720"/>
      <w:contextualSpacing/>
    </w:pPr>
  </w:style>
  <w:style w:type="table" w:styleId="Tabellrutenett">
    <w:name w:val="Table Grid"/>
    <w:basedOn w:val="Vanligtabell"/>
    <w:uiPriority w:val="39"/>
    <w:rsid w:val="00DF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F41F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F41FC"/>
    <w:rPr>
      <w:sz w:val="20"/>
      <w:szCs w:val="20"/>
      <w:lang w:val="en-GB"/>
    </w:rPr>
  </w:style>
  <w:style w:type="character" w:styleId="Fotnotereferanse">
    <w:name w:val="footnote reference"/>
    <w:basedOn w:val="Standardskriftforavsnitt"/>
    <w:uiPriority w:val="99"/>
    <w:semiHidden/>
    <w:unhideWhenUsed/>
    <w:rsid w:val="00DF41FC"/>
    <w:rPr>
      <w:vertAlign w:val="superscript"/>
    </w:rPr>
  </w:style>
  <w:style w:type="paragraph" w:customStyle="1" w:styleId="EndNoteBibliographyTitle">
    <w:name w:val="EndNote Bibliography Title"/>
    <w:basedOn w:val="Normal"/>
    <w:link w:val="EndNoteBibliographyTitleTegn"/>
    <w:rsid w:val="00DF41FC"/>
    <w:pPr>
      <w:spacing w:after="0"/>
      <w:jc w:val="center"/>
    </w:pPr>
    <w:rPr>
      <w:rFonts w:ascii="Calibri" w:hAnsi="Calibri"/>
      <w:noProof/>
      <w:sz w:val="20"/>
      <w:szCs w:val="20"/>
      <w:lang w:val="en-US"/>
    </w:rPr>
  </w:style>
  <w:style w:type="character" w:customStyle="1" w:styleId="EndNoteBibliographyTitleTegn">
    <w:name w:val="EndNote Bibliography Title Tegn"/>
    <w:basedOn w:val="FotnotetekstTegn"/>
    <w:link w:val="EndNoteBibliographyTitle"/>
    <w:rsid w:val="00DF41FC"/>
    <w:rPr>
      <w:rFonts w:ascii="Calibri" w:hAnsi="Calibri"/>
      <w:noProof/>
      <w:sz w:val="20"/>
      <w:szCs w:val="20"/>
      <w:lang w:val="en-US"/>
    </w:rPr>
  </w:style>
  <w:style w:type="paragraph" w:customStyle="1" w:styleId="EndNoteBibliography">
    <w:name w:val="EndNote Bibliography"/>
    <w:basedOn w:val="Normal"/>
    <w:link w:val="EndNoteBibliographyTegn"/>
    <w:rsid w:val="00DF41FC"/>
    <w:pPr>
      <w:spacing w:line="240" w:lineRule="auto"/>
    </w:pPr>
    <w:rPr>
      <w:rFonts w:ascii="Calibri" w:hAnsi="Calibri"/>
      <w:noProof/>
      <w:sz w:val="20"/>
      <w:szCs w:val="20"/>
      <w:lang w:val="en-US"/>
    </w:rPr>
  </w:style>
  <w:style w:type="character" w:customStyle="1" w:styleId="EndNoteBibliographyTegn">
    <w:name w:val="EndNote Bibliography Tegn"/>
    <w:basedOn w:val="FotnotetekstTegn"/>
    <w:link w:val="EndNoteBibliography"/>
    <w:rsid w:val="00DF41FC"/>
    <w:rPr>
      <w:rFonts w:ascii="Calibri" w:hAnsi="Calibri"/>
      <w:noProof/>
      <w:sz w:val="20"/>
      <w:szCs w:val="20"/>
      <w:lang w:val="en-US"/>
    </w:rPr>
  </w:style>
  <w:style w:type="character" w:styleId="Hyperkobling">
    <w:name w:val="Hyperlink"/>
    <w:basedOn w:val="Standardskriftforavsnitt"/>
    <w:uiPriority w:val="99"/>
    <w:unhideWhenUsed/>
    <w:rsid w:val="00DF41FC"/>
    <w:rPr>
      <w:color w:val="0563C1" w:themeColor="hyperlink"/>
      <w:u w:val="single"/>
    </w:rPr>
  </w:style>
  <w:style w:type="paragraph" w:styleId="Topptekst">
    <w:name w:val="header"/>
    <w:basedOn w:val="Normal"/>
    <w:link w:val="TopptekstTegn"/>
    <w:uiPriority w:val="99"/>
    <w:unhideWhenUsed/>
    <w:rsid w:val="00DF41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41FC"/>
    <w:rPr>
      <w:lang w:val="en-GB"/>
    </w:rPr>
  </w:style>
  <w:style w:type="paragraph" w:styleId="Bunntekst">
    <w:name w:val="footer"/>
    <w:basedOn w:val="Normal"/>
    <w:link w:val="BunntekstTegn"/>
    <w:uiPriority w:val="99"/>
    <w:unhideWhenUsed/>
    <w:rsid w:val="00DF41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41FC"/>
    <w:rPr>
      <w:lang w:val="en-GB"/>
    </w:rPr>
  </w:style>
  <w:style w:type="paragraph" w:styleId="Bobletekst">
    <w:name w:val="Balloon Text"/>
    <w:basedOn w:val="Normal"/>
    <w:link w:val="BobletekstTegn"/>
    <w:uiPriority w:val="99"/>
    <w:semiHidden/>
    <w:unhideWhenUsed/>
    <w:rsid w:val="00DF41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41FC"/>
    <w:rPr>
      <w:rFonts w:ascii="Tahoma" w:hAnsi="Tahoma" w:cs="Tahoma"/>
      <w:sz w:val="16"/>
      <w:szCs w:val="16"/>
      <w:lang w:val="en-GB"/>
    </w:rPr>
  </w:style>
  <w:style w:type="character" w:styleId="Merknadsreferanse">
    <w:name w:val="annotation reference"/>
    <w:basedOn w:val="Standardskriftforavsnitt"/>
    <w:uiPriority w:val="99"/>
    <w:semiHidden/>
    <w:unhideWhenUsed/>
    <w:rsid w:val="00DF41FC"/>
    <w:rPr>
      <w:sz w:val="16"/>
      <w:szCs w:val="16"/>
    </w:rPr>
  </w:style>
  <w:style w:type="paragraph" w:styleId="Merknadstekst">
    <w:name w:val="annotation text"/>
    <w:basedOn w:val="Normal"/>
    <w:link w:val="MerknadstekstTegn"/>
    <w:uiPriority w:val="99"/>
    <w:semiHidden/>
    <w:unhideWhenUsed/>
    <w:rsid w:val="00DF41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F41FC"/>
    <w:rPr>
      <w:sz w:val="20"/>
      <w:szCs w:val="20"/>
      <w:lang w:val="en-GB"/>
    </w:rPr>
  </w:style>
  <w:style w:type="paragraph" w:styleId="Kommentaremne">
    <w:name w:val="annotation subject"/>
    <w:basedOn w:val="Merknadstekst"/>
    <w:next w:val="Merknadstekst"/>
    <w:link w:val="KommentaremneTegn"/>
    <w:uiPriority w:val="99"/>
    <w:semiHidden/>
    <w:unhideWhenUsed/>
    <w:rsid w:val="00DF41FC"/>
    <w:rPr>
      <w:b/>
      <w:bCs/>
    </w:rPr>
  </w:style>
  <w:style w:type="character" w:customStyle="1" w:styleId="KommentaremneTegn">
    <w:name w:val="Kommentaremne Tegn"/>
    <w:basedOn w:val="MerknadstekstTegn"/>
    <w:link w:val="Kommentaremne"/>
    <w:uiPriority w:val="99"/>
    <w:semiHidden/>
    <w:rsid w:val="00DF41F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83"/>
    <w:rsid w:val="00580AB6"/>
    <w:rsid w:val="00BA2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BE189B0A9804BC796661614820F1B4B">
    <w:name w:val="DBE189B0A9804BC796661614820F1B4B"/>
    <w:rsid w:val="00BA2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8538</Words>
  <Characters>45253</Characters>
  <Application>Microsoft Office Word</Application>
  <DocSecurity>0</DocSecurity>
  <Lines>377</Lines>
  <Paragraphs>107</Paragraphs>
  <ScaleCrop>false</ScaleCrop>
  <HeadingPairs>
    <vt:vector size="2" baseType="variant">
      <vt:variant>
        <vt:lpstr>Tittel</vt:lpstr>
      </vt:variant>
      <vt:variant>
        <vt:i4>1</vt:i4>
      </vt:variant>
    </vt:vector>
  </HeadingPairs>
  <TitlesOfParts>
    <vt:vector size="1" baseType="lpstr">
      <vt:lpstr/>
    </vt:vector>
  </TitlesOfParts>
  <Company>Høgskolen i Hedmark</Company>
  <LinksUpToDate>false</LinksUpToDate>
  <CharactersWithSpaces>53684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Dewilde</dc:creator>
  <cp:keywords/>
  <dc:description/>
  <cp:lastModifiedBy>Joke Dewilde</cp:lastModifiedBy>
  <cp:revision>3</cp:revision>
  <dcterms:created xsi:type="dcterms:W3CDTF">2017-06-16T20:18:00Z</dcterms:created>
  <dcterms:modified xsi:type="dcterms:W3CDTF">2017-06-16T20:19:00Z</dcterms:modified>
</cp:coreProperties>
</file>